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C21C" w14:textId="62543DB0" w:rsidR="0095514E" w:rsidRPr="002042AB" w:rsidRDefault="0095514E" w:rsidP="0095514E">
      <w:pPr>
        <w:pStyle w:val="BodyText3"/>
        <w:jc w:val="center"/>
        <w:rPr>
          <w:sz w:val="28"/>
          <w:szCs w:val="28"/>
          <w:lang w:val="en-GB"/>
        </w:rPr>
      </w:pPr>
      <w:r w:rsidRPr="002042AB">
        <w:rPr>
          <w:sz w:val="28"/>
          <w:szCs w:val="28"/>
          <w:lang w:val="en-GB"/>
        </w:rPr>
        <w:t>Full Paper Template for the 10</w:t>
      </w:r>
      <w:r w:rsidRPr="002042AB">
        <w:rPr>
          <w:sz w:val="28"/>
          <w:szCs w:val="28"/>
          <w:vertAlign w:val="superscript"/>
          <w:lang w:val="en-GB"/>
        </w:rPr>
        <w:t xml:space="preserve">th </w:t>
      </w:r>
      <w:r w:rsidRPr="002042AB">
        <w:rPr>
          <w:sz w:val="28"/>
          <w:szCs w:val="28"/>
          <w:lang w:val="en-GB"/>
        </w:rPr>
        <w:t xml:space="preserve">International Conference on FRP Composites in Civil Engineering in Istanbul, Turkey, </w:t>
      </w:r>
      <w:r w:rsidR="0025093C">
        <w:rPr>
          <w:sz w:val="28"/>
          <w:szCs w:val="28"/>
          <w:lang w:val="en-GB"/>
        </w:rPr>
        <w:t>30 June – 2 July 2021</w:t>
      </w:r>
    </w:p>
    <w:p w14:paraId="500FD8C2" w14:textId="77777777" w:rsidR="0095514E" w:rsidRPr="002042AB" w:rsidRDefault="0095514E" w:rsidP="0095514E">
      <w:pPr>
        <w:pStyle w:val="BodyText3"/>
        <w:jc w:val="center"/>
        <w:rPr>
          <w:sz w:val="22"/>
          <w:szCs w:val="22"/>
          <w:lang w:val="en-GB"/>
        </w:rPr>
      </w:pPr>
    </w:p>
    <w:p w14:paraId="0E24B917" w14:textId="0E9AA893" w:rsidR="00AE70C0" w:rsidRPr="002042AB" w:rsidRDefault="00F26CA0" w:rsidP="0095514E">
      <w:pPr>
        <w:jc w:val="center"/>
        <w:rPr>
          <w:rFonts w:eastAsia="Arial" w:cs="Times New Roman"/>
          <w:b/>
          <w:szCs w:val="22"/>
        </w:rPr>
      </w:pPr>
      <w:r>
        <w:rPr>
          <w:rFonts w:eastAsia="Arial" w:cs="Times New Roman"/>
          <w:b/>
          <w:szCs w:val="22"/>
        </w:rPr>
        <w:t>Name</w:t>
      </w:r>
      <w:r w:rsidR="00502DBF" w:rsidRPr="002042AB">
        <w:rPr>
          <w:rFonts w:eastAsia="Arial" w:cs="Times New Roman"/>
          <w:b/>
          <w:szCs w:val="22"/>
        </w:rPr>
        <w:t xml:space="preserve"> </w:t>
      </w:r>
      <w:r>
        <w:rPr>
          <w:rFonts w:eastAsia="Arial" w:cs="Times New Roman"/>
          <w:b/>
          <w:szCs w:val="22"/>
        </w:rPr>
        <w:t>Surname</w:t>
      </w:r>
      <w:r w:rsidR="00502DBF" w:rsidRPr="002042AB">
        <w:rPr>
          <w:rFonts w:eastAsia="Arial" w:cs="Times New Roman"/>
          <w:b/>
          <w:szCs w:val="22"/>
          <w:vertAlign w:val="superscript"/>
        </w:rPr>
        <w:t>1</w:t>
      </w:r>
      <w:r w:rsidR="002F1FD5" w:rsidRPr="002042AB">
        <w:rPr>
          <w:rFonts w:eastAsia="Arial" w:cs="Times New Roman"/>
          <w:b/>
          <w:szCs w:val="22"/>
        </w:rPr>
        <w:t xml:space="preserve">, </w:t>
      </w:r>
      <w:r>
        <w:rPr>
          <w:rFonts w:eastAsia="Arial" w:cs="Times New Roman"/>
          <w:b/>
          <w:szCs w:val="22"/>
        </w:rPr>
        <w:t>Name</w:t>
      </w:r>
      <w:r w:rsidR="00502DBF" w:rsidRPr="002042AB">
        <w:rPr>
          <w:rFonts w:eastAsia="Arial" w:cs="Times New Roman"/>
          <w:b/>
          <w:szCs w:val="22"/>
        </w:rPr>
        <w:t xml:space="preserve"> </w:t>
      </w:r>
      <w:r>
        <w:rPr>
          <w:rFonts w:eastAsia="Arial" w:cs="Times New Roman"/>
          <w:b/>
          <w:szCs w:val="22"/>
        </w:rPr>
        <w:t>Surname</w:t>
      </w:r>
      <w:r w:rsidR="00502DBF" w:rsidRPr="002042AB">
        <w:rPr>
          <w:rFonts w:eastAsia="Arial" w:cs="Times New Roman"/>
          <w:b/>
          <w:szCs w:val="22"/>
          <w:vertAlign w:val="superscript"/>
        </w:rPr>
        <w:t>2</w:t>
      </w:r>
      <w:r w:rsidR="00906820">
        <w:rPr>
          <w:rFonts w:eastAsia="Arial" w:cs="Times New Roman"/>
          <w:b/>
          <w:szCs w:val="22"/>
        </w:rPr>
        <w:t xml:space="preserve">, </w:t>
      </w:r>
      <w:r>
        <w:rPr>
          <w:rFonts w:eastAsia="Arial" w:cs="Times New Roman"/>
          <w:b/>
          <w:szCs w:val="22"/>
        </w:rPr>
        <w:t>Name</w:t>
      </w:r>
      <w:r w:rsidR="00502DBF" w:rsidRPr="002042AB">
        <w:rPr>
          <w:rFonts w:eastAsia="Arial" w:cs="Times New Roman"/>
          <w:b/>
          <w:szCs w:val="22"/>
        </w:rPr>
        <w:t xml:space="preserve"> </w:t>
      </w:r>
      <w:r>
        <w:rPr>
          <w:rFonts w:eastAsia="Arial" w:cs="Times New Roman"/>
          <w:b/>
          <w:szCs w:val="22"/>
        </w:rPr>
        <w:t>Surname</w:t>
      </w:r>
      <w:r w:rsidR="00970ACC" w:rsidRPr="002042AB">
        <w:rPr>
          <w:rFonts w:eastAsia="Arial" w:cs="Times New Roman"/>
          <w:b/>
          <w:szCs w:val="22"/>
          <w:vertAlign w:val="superscript"/>
        </w:rPr>
        <w:t>3</w:t>
      </w:r>
      <w:r w:rsidR="005611CA" w:rsidRPr="002042AB">
        <w:rPr>
          <w:rFonts w:eastAsia="Arial" w:cs="Times New Roman"/>
          <w:b/>
          <w:szCs w:val="22"/>
        </w:rPr>
        <w:t>*</w:t>
      </w:r>
    </w:p>
    <w:p w14:paraId="311A3153" w14:textId="77777777" w:rsidR="0095514E" w:rsidRPr="002042AB" w:rsidRDefault="0095514E" w:rsidP="0095514E">
      <w:pPr>
        <w:jc w:val="center"/>
        <w:rPr>
          <w:rFonts w:eastAsia="Arial" w:cs="Times New Roman"/>
          <w:b/>
          <w:szCs w:val="22"/>
        </w:rPr>
      </w:pPr>
    </w:p>
    <w:p w14:paraId="4BA21DDE" w14:textId="1357AA08" w:rsidR="005611CA" w:rsidRPr="002042AB" w:rsidRDefault="005611CA" w:rsidP="00C62C0C">
      <w:pPr>
        <w:pStyle w:val="Els-Affiliation"/>
        <w:rPr>
          <w:sz w:val="20"/>
          <w:lang w:eastAsia="ja-JP"/>
        </w:rPr>
      </w:pPr>
      <w:r w:rsidRPr="002042AB">
        <w:rPr>
          <w:sz w:val="20"/>
          <w:vertAlign w:val="superscript"/>
          <w:lang w:eastAsia="ja-JP"/>
        </w:rPr>
        <w:t>1</w:t>
      </w:r>
      <w:r w:rsidRPr="002042AB">
        <w:rPr>
          <w:sz w:val="20"/>
        </w:rPr>
        <w:t xml:space="preserve">Affiliation, </w:t>
      </w:r>
      <w:r w:rsidR="00C62C0C" w:rsidRPr="002042AB">
        <w:rPr>
          <w:sz w:val="20"/>
        </w:rPr>
        <w:t>C</w:t>
      </w:r>
      <w:r w:rsidRPr="002042AB">
        <w:rPr>
          <w:sz w:val="20"/>
        </w:rPr>
        <w:t xml:space="preserve">entered , </w:t>
      </w:r>
      <w:bookmarkStart w:id="0" w:name="OLE_LINK2"/>
      <w:r w:rsidR="00C62C0C" w:rsidRPr="002042AB">
        <w:rPr>
          <w:sz w:val="20"/>
        </w:rPr>
        <w:t>I</w:t>
      </w:r>
      <w:r w:rsidR="00B15130" w:rsidRPr="002042AB">
        <w:rPr>
          <w:sz w:val="20"/>
        </w:rPr>
        <w:t xml:space="preserve">talic, </w:t>
      </w:r>
      <w:r w:rsidRPr="002042AB">
        <w:rPr>
          <w:sz w:val="20"/>
          <w:lang w:eastAsia="ja-JP"/>
        </w:rPr>
        <w:t>Times New Roman</w:t>
      </w:r>
      <w:bookmarkEnd w:id="0"/>
      <w:r w:rsidRPr="002042AB">
        <w:rPr>
          <w:sz w:val="20"/>
          <w:lang w:eastAsia="ja-JP"/>
        </w:rPr>
        <w:t xml:space="preserve"> </w:t>
      </w:r>
      <w:r w:rsidR="00E94B73" w:rsidRPr="002042AB">
        <w:rPr>
          <w:sz w:val="20"/>
          <w:lang w:eastAsia="ja-JP"/>
        </w:rPr>
        <w:t>10</w:t>
      </w:r>
    </w:p>
    <w:p w14:paraId="2560B8CC" w14:textId="53DCA4B2" w:rsidR="005611CA" w:rsidRPr="002042AB" w:rsidRDefault="005611CA" w:rsidP="00C62C0C">
      <w:pPr>
        <w:pStyle w:val="Els-Affiliation"/>
        <w:rPr>
          <w:sz w:val="20"/>
          <w:lang w:eastAsia="ja-JP"/>
        </w:rPr>
      </w:pPr>
      <w:r w:rsidRPr="002042AB">
        <w:rPr>
          <w:sz w:val="20"/>
          <w:vertAlign w:val="superscript"/>
          <w:lang w:eastAsia="ja-JP"/>
        </w:rPr>
        <w:t>2</w:t>
      </w:r>
      <w:r w:rsidRPr="002042AB">
        <w:rPr>
          <w:sz w:val="20"/>
        </w:rPr>
        <w:t xml:space="preserve">Affiliation if different from </w:t>
      </w:r>
      <w:r w:rsidR="00B15130" w:rsidRPr="002042AB">
        <w:rPr>
          <w:sz w:val="20"/>
        </w:rPr>
        <w:t>1</w:t>
      </w:r>
      <w:r w:rsidRPr="002042AB">
        <w:rPr>
          <w:sz w:val="20"/>
        </w:rPr>
        <w:t>,</w:t>
      </w:r>
      <w:r w:rsidR="00C62C0C" w:rsidRPr="002042AB">
        <w:rPr>
          <w:sz w:val="20"/>
        </w:rPr>
        <w:t xml:space="preserve"> Centered, I</w:t>
      </w:r>
      <w:r w:rsidR="00B15130" w:rsidRPr="002042AB">
        <w:rPr>
          <w:sz w:val="20"/>
        </w:rPr>
        <w:t>talic,</w:t>
      </w:r>
      <w:r w:rsidRPr="002042AB">
        <w:rPr>
          <w:sz w:val="20"/>
        </w:rPr>
        <w:t xml:space="preserve"> </w:t>
      </w:r>
      <w:r w:rsidRPr="002042AB">
        <w:rPr>
          <w:sz w:val="20"/>
          <w:lang w:eastAsia="ja-JP"/>
        </w:rPr>
        <w:t xml:space="preserve">Times New Roman </w:t>
      </w:r>
      <w:r w:rsidR="00E94B73" w:rsidRPr="002042AB">
        <w:rPr>
          <w:sz w:val="20"/>
          <w:lang w:eastAsia="ja-JP"/>
        </w:rPr>
        <w:t>10</w:t>
      </w:r>
    </w:p>
    <w:p w14:paraId="6D22BAA1" w14:textId="1988E710" w:rsidR="00B15130" w:rsidRPr="002042AB" w:rsidRDefault="00B15130" w:rsidP="00C62C0C">
      <w:pPr>
        <w:pStyle w:val="Els-Affiliation"/>
        <w:rPr>
          <w:sz w:val="20"/>
          <w:lang w:eastAsia="ja-JP"/>
        </w:rPr>
      </w:pPr>
      <w:r w:rsidRPr="002042AB">
        <w:rPr>
          <w:sz w:val="20"/>
          <w:vertAlign w:val="superscript"/>
          <w:lang w:eastAsia="ja-JP"/>
        </w:rPr>
        <w:t>3</w:t>
      </w:r>
      <w:r w:rsidR="005611CA" w:rsidRPr="002042AB">
        <w:rPr>
          <w:sz w:val="20"/>
        </w:rPr>
        <w:t>Affiliation if different from 1</w:t>
      </w:r>
      <w:r w:rsidRPr="002042AB">
        <w:rPr>
          <w:sz w:val="20"/>
        </w:rPr>
        <w:t xml:space="preserve"> and</w:t>
      </w:r>
      <w:r w:rsidRPr="002042AB">
        <w:rPr>
          <w:i w:val="0"/>
          <w:sz w:val="20"/>
        </w:rPr>
        <w:t>/</w:t>
      </w:r>
      <w:r w:rsidRPr="002042AB">
        <w:rPr>
          <w:sz w:val="20"/>
        </w:rPr>
        <w:t>or 2</w:t>
      </w:r>
      <w:r w:rsidR="005611CA" w:rsidRPr="002042AB">
        <w:rPr>
          <w:sz w:val="20"/>
        </w:rPr>
        <w:t>,</w:t>
      </w:r>
      <w:r w:rsidR="00C62C0C" w:rsidRPr="002042AB">
        <w:rPr>
          <w:sz w:val="20"/>
        </w:rPr>
        <w:t xml:space="preserve"> Centered,</w:t>
      </w:r>
      <w:r w:rsidRPr="002042AB">
        <w:rPr>
          <w:sz w:val="20"/>
        </w:rPr>
        <w:t xml:space="preserve"> Italic,</w:t>
      </w:r>
      <w:r w:rsidR="005611CA" w:rsidRPr="002042AB">
        <w:rPr>
          <w:sz w:val="20"/>
        </w:rPr>
        <w:t xml:space="preserve"> </w:t>
      </w:r>
      <w:r w:rsidR="005611CA" w:rsidRPr="002042AB">
        <w:rPr>
          <w:sz w:val="20"/>
          <w:lang w:eastAsia="ja-JP"/>
        </w:rPr>
        <w:t xml:space="preserve">Times New Roman </w:t>
      </w:r>
      <w:r w:rsidR="00E94B73" w:rsidRPr="002042AB">
        <w:rPr>
          <w:sz w:val="20"/>
          <w:lang w:eastAsia="ja-JP"/>
        </w:rPr>
        <w:t>10</w:t>
      </w:r>
    </w:p>
    <w:p w14:paraId="7615D5FE" w14:textId="696A392A" w:rsidR="00970ACC" w:rsidRPr="002042AB" w:rsidRDefault="005611CA" w:rsidP="00012C37">
      <w:pPr>
        <w:pStyle w:val="Els-Affiliation"/>
        <w:spacing w:line="240" w:lineRule="auto"/>
        <w:rPr>
          <w:sz w:val="20"/>
        </w:rPr>
      </w:pPr>
      <w:r w:rsidRPr="002042AB">
        <w:rPr>
          <w:sz w:val="20"/>
        </w:rPr>
        <w:t>*Corresponding author</w:t>
      </w:r>
      <w:r w:rsidR="00C62C0C" w:rsidRPr="002042AB">
        <w:rPr>
          <w:sz w:val="20"/>
        </w:rPr>
        <w:t>,</w:t>
      </w:r>
      <w:r w:rsidRPr="002042AB">
        <w:rPr>
          <w:sz w:val="20"/>
        </w:rPr>
        <w:t xml:space="preserve"> </w:t>
      </w:r>
      <w:r w:rsidR="00B15130" w:rsidRPr="002042AB">
        <w:rPr>
          <w:sz w:val="20"/>
        </w:rPr>
        <w:t>only@email.tr,</w:t>
      </w:r>
      <w:r w:rsidR="00C62C0C" w:rsidRPr="002042AB">
        <w:rPr>
          <w:sz w:val="20"/>
        </w:rPr>
        <w:t xml:space="preserve"> Centered,</w:t>
      </w:r>
      <w:r w:rsidR="00B15130" w:rsidRPr="002042AB">
        <w:rPr>
          <w:sz w:val="20"/>
        </w:rPr>
        <w:t xml:space="preserve"> Italic, </w:t>
      </w:r>
      <w:r w:rsidR="00B15130" w:rsidRPr="002042AB">
        <w:rPr>
          <w:sz w:val="20"/>
          <w:lang w:eastAsia="ja-JP"/>
        </w:rPr>
        <w:t xml:space="preserve">Times New Roman </w:t>
      </w:r>
      <w:r w:rsidR="00E94B73" w:rsidRPr="002042AB">
        <w:rPr>
          <w:sz w:val="20"/>
          <w:lang w:eastAsia="ja-JP"/>
        </w:rPr>
        <w:t>10</w:t>
      </w:r>
    </w:p>
    <w:p w14:paraId="3C6AA63A" w14:textId="6277D1CA" w:rsidR="00012C37" w:rsidRPr="002042AB" w:rsidRDefault="00012C37" w:rsidP="00012C37">
      <w:pPr>
        <w:rPr>
          <w:rFonts w:eastAsia="Arial" w:cs="Times New Roman"/>
          <w:b/>
          <w:szCs w:val="22"/>
        </w:rPr>
      </w:pPr>
    </w:p>
    <w:p w14:paraId="29B8209B" w14:textId="3F06D03D" w:rsidR="00012C37" w:rsidRPr="002042AB" w:rsidRDefault="00012C37" w:rsidP="00012C37">
      <w:pPr>
        <w:rPr>
          <w:rFonts w:eastAsia="Arial" w:cs="Times New Roman"/>
          <w:b/>
          <w:szCs w:val="22"/>
        </w:rPr>
      </w:pPr>
    </w:p>
    <w:p w14:paraId="036F8623" w14:textId="77777777" w:rsidR="00012C37" w:rsidRPr="002042AB" w:rsidRDefault="00012C37" w:rsidP="00012C37">
      <w:pPr>
        <w:rPr>
          <w:rFonts w:eastAsia="Arial" w:cs="Times New Roman"/>
          <w:b/>
          <w:szCs w:val="22"/>
        </w:rPr>
      </w:pPr>
    </w:p>
    <w:p w14:paraId="5F039E7C" w14:textId="10843ED2" w:rsidR="00AE70C0" w:rsidRPr="002042AB" w:rsidRDefault="001514B3" w:rsidP="00012C37">
      <w:pPr>
        <w:rPr>
          <w:rFonts w:eastAsia="Times New Roman" w:cs="Times New Roman"/>
          <w:b/>
          <w:szCs w:val="22"/>
        </w:rPr>
      </w:pPr>
      <w:r w:rsidRPr="002042AB">
        <w:rPr>
          <w:rFonts w:eastAsia="Arial" w:cs="Times New Roman"/>
          <w:b/>
          <w:sz w:val="28"/>
          <w:szCs w:val="22"/>
        </w:rPr>
        <w:t>Abstract</w:t>
      </w:r>
    </w:p>
    <w:p w14:paraId="2D078DCB" w14:textId="61F06370" w:rsidR="00F6244A" w:rsidRPr="002042AB" w:rsidRDefault="00E94B73" w:rsidP="00E94B73">
      <w:pPr>
        <w:rPr>
          <w:rFonts w:cs="Times New Roman"/>
          <w:szCs w:val="22"/>
        </w:rPr>
      </w:pPr>
      <w:r w:rsidRPr="002042AB">
        <w:rPr>
          <w:rFonts w:cs="Times New Roman"/>
          <w:szCs w:val="22"/>
          <w:lang w:val="en-US"/>
        </w:rPr>
        <w:t>The abstract should be at least 150 words, but not exceed one page</w:t>
      </w:r>
      <w:r w:rsidR="00012C37" w:rsidRPr="002042AB">
        <w:rPr>
          <w:rFonts w:cs="Times New Roman"/>
          <w:szCs w:val="22"/>
          <w:lang w:val="en-US"/>
        </w:rPr>
        <w:t>.</w:t>
      </w:r>
      <w:r w:rsidRPr="002042AB">
        <w:rPr>
          <w:rFonts w:cs="Times New Roman"/>
          <w:szCs w:val="22"/>
          <w:lang w:val="en-US"/>
        </w:rPr>
        <w:t xml:space="preserve"> </w:t>
      </w:r>
    </w:p>
    <w:p w14:paraId="3F3D298D" w14:textId="286FE7C8" w:rsidR="0095514E" w:rsidRPr="002042AB" w:rsidRDefault="0095514E" w:rsidP="00B15130">
      <w:pPr>
        <w:rPr>
          <w:rFonts w:cs="Times New Roman"/>
          <w:szCs w:val="22"/>
          <w:lang w:val="en-US"/>
        </w:rPr>
      </w:pPr>
    </w:p>
    <w:p w14:paraId="44B7E289" w14:textId="4FFA65D2" w:rsidR="00E94B73" w:rsidRPr="002042AB" w:rsidRDefault="00E94B73" w:rsidP="00E94B73">
      <w:pPr>
        <w:rPr>
          <w:rFonts w:eastAsia="Arial" w:cs="Times New Roman"/>
          <w:szCs w:val="22"/>
        </w:rPr>
      </w:pPr>
      <w:r w:rsidRPr="002042AB">
        <w:rPr>
          <w:rFonts w:cs="Times New Roman"/>
          <w:b/>
          <w:szCs w:val="22"/>
          <w:lang w:val="en-US"/>
        </w:rPr>
        <w:t>Keywords:</w:t>
      </w:r>
      <w:r w:rsidRPr="002042AB">
        <w:rPr>
          <w:rFonts w:cs="Times New Roman"/>
          <w:szCs w:val="22"/>
          <w:lang w:val="en-US"/>
        </w:rPr>
        <w:t xml:space="preserve"> </w:t>
      </w:r>
      <w:r w:rsidRPr="002042AB">
        <w:rPr>
          <w:rFonts w:eastAsia="Arial" w:cs="Times New Roman"/>
          <w:szCs w:val="22"/>
        </w:rPr>
        <w:t>List 4-5 keywords separated by commas and ending with a stop.</w:t>
      </w:r>
      <w:r w:rsidR="00012C37" w:rsidRPr="002042AB">
        <w:rPr>
          <w:rFonts w:eastAsia="Arial" w:cs="Times New Roman"/>
          <w:szCs w:val="22"/>
        </w:rPr>
        <w:t xml:space="preserve"> </w:t>
      </w:r>
      <w:r w:rsidR="00012C37" w:rsidRPr="002042AB">
        <w:rPr>
          <w:rFonts w:cs="Times New Roman"/>
          <w:szCs w:val="22"/>
          <w:lang w:val="en-US"/>
        </w:rPr>
        <w:t>(font size: 11 points, aligned: justify).</w:t>
      </w:r>
    </w:p>
    <w:p w14:paraId="0DE3A7F8" w14:textId="336364D7" w:rsidR="00E94B73" w:rsidRPr="002042AB" w:rsidRDefault="00E94B73" w:rsidP="00B15130">
      <w:pPr>
        <w:rPr>
          <w:rFonts w:cs="Times New Roman"/>
          <w:szCs w:val="22"/>
          <w:lang w:val="en-US"/>
        </w:rPr>
      </w:pPr>
    </w:p>
    <w:p w14:paraId="67D4AB06" w14:textId="3A7EEB70" w:rsidR="00012C37" w:rsidRPr="002042AB" w:rsidRDefault="00012C37" w:rsidP="00012C37">
      <w:pPr>
        <w:rPr>
          <w:rFonts w:eastAsia="Arial" w:cs="Times New Roman"/>
          <w:b/>
          <w:sz w:val="28"/>
          <w:szCs w:val="22"/>
        </w:rPr>
      </w:pPr>
      <w:r w:rsidRPr="002042AB">
        <w:rPr>
          <w:rFonts w:eastAsia="Arial" w:cs="Times New Roman"/>
          <w:b/>
          <w:sz w:val="28"/>
          <w:szCs w:val="22"/>
        </w:rPr>
        <w:t>General Information</w:t>
      </w:r>
    </w:p>
    <w:p w14:paraId="321B098C" w14:textId="77777777" w:rsidR="00012C37" w:rsidRPr="002B2E00" w:rsidRDefault="00012C37" w:rsidP="00012C37">
      <w:pPr>
        <w:rPr>
          <w:rFonts w:eastAsia="Arial" w:cs="Times New Roman"/>
          <w:b/>
          <w:szCs w:val="22"/>
        </w:rPr>
      </w:pPr>
    </w:p>
    <w:p w14:paraId="303235ED" w14:textId="40F3A0EF" w:rsidR="00BF4E98" w:rsidRPr="009E764F" w:rsidRDefault="00BF4E98" w:rsidP="00012C37">
      <w:pPr>
        <w:pStyle w:val="NormalWeb"/>
        <w:rPr>
          <w:sz w:val="22"/>
          <w:szCs w:val="22"/>
          <w:lang w:val="en-US"/>
        </w:rPr>
      </w:pPr>
      <w:r w:rsidRPr="009E764F">
        <w:rPr>
          <w:bCs/>
          <w:sz w:val="22"/>
          <w:szCs w:val="22"/>
        </w:rPr>
        <w:t>Paper size should</w:t>
      </w:r>
      <w:r w:rsidRPr="009E764F">
        <w:rPr>
          <w:sz w:val="22"/>
          <w:szCs w:val="22"/>
        </w:rPr>
        <w:t> be </w:t>
      </w:r>
      <w:r w:rsidRPr="009E764F">
        <w:rPr>
          <w:bCs/>
          <w:sz w:val="22"/>
          <w:szCs w:val="22"/>
        </w:rPr>
        <w:t>A4</w:t>
      </w:r>
      <w:r w:rsidRPr="009E764F">
        <w:rPr>
          <w:sz w:val="22"/>
          <w:szCs w:val="22"/>
        </w:rPr>
        <w:t xml:space="preserve"> (21.0 cm x 29.7 cm).</w:t>
      </w:r>
      <w:r w:rsidRPr="009E764F">
        <w:rPr>
          <w:sz w:val="22"/>
          <w:szCs w:val="22"/>
          <w:lang w:val="en-US"/>
        </w:rPr>
        <w:t xml:space="preserve"> Page margins should be 2.5 cm for the left, right, top and bottom margins.</w:t>
      </w:r>
      <w:r w:rsidR="009E764F">
        <w:rPr>
          <w:sz w:val="22"/>
          <w:szCs w:val="22"/>
          <w:lang w:val="en-US"/>
        </w:rPr>
        <w:t xml:space="preserve"> The full paper should not exceed 10 pages.</w:t>
      </w:r>
    </w:p>
    <w:p w14:paraId="64B1F33F" w14:textId="117AD461" w:rsidR="00012C37" w:rsidRPr="009E764F" w:rsidRDefault="00012C37" w:rsidP="00012C37">
      <w:pPr>
        <w:pStyle w:val="NormalWeb"/>
        <w:rPr>
          <w:sz w:val="22"/>
          <w:szCs w:val="22"/>
          <w:lang w:val="en-US"/>
        </w:rPr>
      </w:pPr>
      <w:r w:rsidRPr="009E764F">
        <w:rPr>
          <w:sz w:val="22"/>
          <w:szCs w:val="22"/>
          <w:lang w:val="en-US"/>
        </w:rPr>
        <w:t>If you use this document as a master file for your paper, your paper should conform to the editorial guidelines formulated below.</w:t>
      </w:r>
    </w:p>
    <w:p w14:paraId="77648BB5" w14:textId="7B50AD2B" w:rsidR="00E94B73" w:rsidRPr="002042AB" w:rsidRDefault="00E94B73" w:rsidP="00B15130">
      <w:pPr>
        <w:rPr>
          <w:rFonts w:eastAsia="Arial" w:cs="Times New Roman"/>
          <w:b/>
          <w:szCs w:val="22"/>
        </w:rPr>
      </w:pPr>
    </w:p>
    <w:p w14:paraId="611040EE" w14:textId="4797E378" w:rsidR="00012C37" w:rsidRPr="002042AB" w:rsidRDefault="00012C37" w:rsidP="00B15130">
      <w:pPr>
        <w:rPr>
          <w:rFonts w:eastAsia="Arial" w:cs="Times New Roman"/>
          <w:b/>
          <w:szCs w:val="22"/>
        </w:rPr>
      </w:pPr>
      <w:r w:rsidRPr="002042AB">
        <w:rPr>
          <w:rFonts w:eastAsia="Arial" w:cs="Times New Roman"/>
          <w:b/>
          <w:sz w:val="28"/>
          <w:szCs w:val="22"/>
        </w:rPr>
        <w:t>Title, Authors, Affiliation</w:t>
      </w:r>
    </w:p>
    <w:p w14:paraId="183D0DCB" w14:textId="53022C0B" w:rsidR="00E94B73" w:rsidRPr="002B2E00" w:rsidRDefault="00E94B73" w:rsidP="00B15130">
      <w:pPr>
        <w:rPr>
          <w:rFonts w:cs="Times New Roman"/>
          <w:szCs w:val="22"/>
          <w:lang w:val="en-US"/>
        </w:rPr>
      </w:pPr>
    </w:p>
    <w:p w14:paraId="2A7410DC" w14:textId="6DE962BA" w:rsidR="0095514E" w:rsidRPr="002042AB" w:rsidRDefault="0095514E" w:rsidP="0095514E">
      <w:pPr>
        <w:pStyle w:val="NormalWeb"/>
        <w:rPr>
          <w:sz w:val="22"/>
          <w:szCs w:val="22"/>
          <w:lang w:val="en-US"/>
        </w:rPr>
      </w:pPr>
      <w:r w:rsidRPr="002042AB">
        <w:rPr>
          <w:sz w:val="22"/>
          <w:szCs w:val="22"/>
          <w:lang w:val="en-US"/>
        </w:rPr>
        <w:t xml:space="preserve">The title of the paper (Times New Roman, 14 points, bold, first capital of every word, aligned: center) can use a maximum of two rows. Leave one blank line between title and authors. Another line should be left free between authors and affiliations. </w:t>
      </w:r>
    </w:p>
    <w:p w14:paraId="79BCAA30" w14:textId="2D237BCB" w:rsidR="0095514E" w:rsidRPr="002042AB" w:rsidRDefault="0095514E" w:rsidP="0095514E">
      <w:pPr>
        <w:pStyle w:val="NormalWeb"/>
        <w:rPr>
          <w:sz w:val="22"/>
          <w:szCs w:val="22"/>
          <w:lang w:val="en-US"/>
        </w:rPr>
      </w:pPr>
      <w:r w:rsidRPr="002042AB">
        <w:rPr>
          <w:sz w:val="22"/>
          <w:szCs w:val="22"/>
          <w:lang w:val="en-US"/>
        </w:rPr>
        <w:t>The abstract should be in Times New Roman 11, aligned: justify.</w:t>
      </w:r>
    </w:p>
    <w:p w14:paraId="55D9FA62" w14:textId="1C37EFC5" w:rsidR="0095514E" w:rsidRPr="002042AB" w:rsidRDefault="0095514E" w:rsidP="0095514E">
      <w:pPr>
        <w:pStyle w:val="NormalWeb"/>
        <w:rPr>
          <w:sz w:val="22"/>
          <w:szCs w:val="22"/>
          <w:lang w:val="en-US"/>
        </w:rPr>
      </w:pPr>
      <w:r w:rsidRPr="002042AB">
        <w:rPr>
          <w:sz w:val="22"/>
          <w:szCs w:val="22"/>
          <w:lang w:val="en-US"/>
        </w:rPr>
        <w:t xml:space="preserve">Leave three blank lines between affiliations and abstract, one blank lines between abstract and keywords. </w:t>
      </w:r>
    </w:p>
    <w:p w14:paraId="66F506AB" w14:textId="08D84943" w:rsidR="0095514E" w:rsidRPr="002042AB" w:rsidRDefault="0095514E" w:rsidP="0095514E">
      <w:pPr>
        <w:pStyle w:val="NormalWeb"/>
        <w:rPr>
          <w:sz w:val="22"/>
          <w:szCs w:val="22"/>
          <w:lang w:val="en-US"/>
        </w:rPr>
      </w:pPr>
    </w:p>
    <w:p w14:paraId="674D5374" w14:textId="1AF1AACC" w:rsidR="0095514E" w:rsidRPr="002042AB" w:rsidRDefault="0095514E" w:rsidP="0095514E">
      <w:pPr>
        <w:pStyle w:val="BodyText3"/>
        <w:jc w:val="both"/>
        <w:outlineLvl w:val="0"/>
        <w:rPr>
          <w:sz w:val="28"/>
          <w:szCs w:val="28"/>
          <w:lang w:val="en-GB"/>
        </w:rPr>
      </w:pPr>
      <w:r w:rsidRPr="002042AB">
        <w:rPr>
          <w:sz w:val="28"/>
          <w:szCs w:val="28"/>
          <w:lang w:val="en-GB"/>
        </w:rPr>
        <w:t>Main text</w:t>
      </w:r>
    </w:p>
    <w:p w14:paraId="1C876887" w14:textId="77777777" w:rsidR="0095514E" w:rsidRPr="002B2E00" w:rsidRDefault="0095514E" w:rsidP="0095514E">
      <w:pPr>
        <w:pStyle w:val="NormalWeb"/>
        <w:rPr>
          <w:color w:val="auto"/>
          <w:sz w:val="22"/>
          <w:szCs w:val="22"/>
        </w:rPr>
      </w:pPr>
    </w:p>
    <w:p w14:paraId="11C1BF4A" w14:textId="3226EF7C" w:rsidR="0095514E" w:rsidRPr="002042AB" w:rsidRDefault="0095514E" w:rsidP="0095514E">
      <w:pPr>
        <w:pStyle w:val="NormalWeb"/>
        <w:rPr>
          <w:sz w:val="22"/>
          <w:szCs w:val="22"/>
          <w:lang w:val="en-US"/>
        </w:rPr>
      </w:pPr>
      <w:r w:rsidRPr="002042AB">
        <w:rPr>
          <w:sz w:val="22"/>
          <w:szCs w:val="22"/>
          <w:lang w:val="en-US"/>
        </w:rPr>
        <w:t xml:space="preserve">Use ‘Times New Roman’ 11, single spacing, and ‘justify’ alignment for main text without indenting. Leave one blank line between the end of the text passage of a section and the following heading or subheading. </w:t>
      </w:r>
    </w:p>
    <w:p w14:paraId="1ABE2F3B" w14:textId="0D26B358" w:rsidR="0095514E" w:rsidRPr="002042AB" w:rsidRDefault="0095514E" w:rsidP="0095514E">
      <w:pPr>
        <w:pStyle w:val="NormalWeb"/>
        <w:rPr>
          <w:sz w:val="22"/>
          <w:szCs w:val="22"/>
          <w:lang w:val="en-US"/>
        </w:rPr>
      </w:pPr>
    </w:p>
    <w:p w14:paraId="169745C4" w14:textId="77777777" w:rsidR="00FE1C1A" w:rsidRDefault="00FE1C1A" w:rsidP="0095514E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Headings and Subheadings</w:t>
      </w:r>
    </w:p>
    <w:p w14:paraId="21CE0DF9" w14:textId="77777777" w:rsidR="00FE1C1A" w:rsidRPr="002B2E00" w:rsidRDefault="00FE1C1A" w:rsidP="0095514E">
      <w:pPr>
        <w:pStyle w:val="NormalWeb"/>
        <w:rPr>
          <w:b/>
          <w:sz w:val="22"/>
          <w:szCs w:val="28"/>
        </w:rPr>
      </w:pPr>
    </w:p>
    <w:p w14:paraId="0598F325" w14:textId="27A584C4" w:rsidR="0095514E" w:rsidRPr="002042AB" w:rsidRDefault="0095514E" w:rsidP="0095514E">
      <w:pPr>
        <w:pStyle w:val="NormalWeb"/>
        <w:rPr>
          <w:sz w:val="22"/>
          <w:szCs w:val="22"/>
          <w:lang w:val="en-US"/>
        </w:rPr>
      </w:pPr>
      <w:r w:rsidRPr="002042AB">
        <w:rPr>
          <w:sz w:val="22"/>
          <w:szCs w:val="22"/>
          <w:lang w:val="en-US"/>
        </w:rPr>
        <w:t>Use ‘Times New Roman’ 14, bold letters for main headings and leave one blank line between heading and text. Use first capital of the first word</w:t>
      </w:r>
      <w:r w:rsidR="007F2D21">
        <w:rPr>
          <w:sz w:val="22"/>
          <w:szCs w:val="22"/>
          <w:lang w:val="en-US"/>
        </w:rPr>
        <w:t xml:space="preserve"> for headings</w:t>
      </w:r>
      <w:r w:rsidRPr="002042AB">
        <w:rPr>
          <w:sz w:val="22"/>
          <w:szCs w:val="22"/>
          <w:lang w:val="en-US"/>
        </w:rPr>
        <w:t>.</w:t>
      </w:r>
    </w:p>
    <w:p w14:paraId="20BAE055" w14:textId="3D8A0BF0" w:rsidR="0095514E" w:rsidRPr="002042AB" w:rsidRDefault="0095514E" w:rsidP="0095514E">
      <w:pPr>
        <w:pStyle w:val="NormalWeb"/>
        <w:rPr>
          <w:sz w:val="22"/>
          <w:szCs w:val="22"/>
          <w:lang w:val="en-US"/>
        </w:rPr>
      </w:pPr>
    </w:p>
    <w:p w14:paraId="4B1715FB" w14:textId="338AE896" w:rsidR="00FE1C1A" w:rsidRPr="00FE1C1A" w:rsidRDefault="00E937C0" w:rsidP="00E937C0">
      <w:pPr>
        <w:pStyle w:val="NormalWeb"/>
        <w:rPr>
          <w:b/>
          <w:sz w:val="28"/>
          <w:szCs w:val="28"/>
        </w:rPr>
      </w:pPr>
      <w:r w:rsidRPr="00FE1C1A">
        <w:rPr>
          <w:b/>
          <w:sz w:val="22"/>
          <w:szCs w:val="28"/>
        </w:rPr>
        <w:t>Subheadings</w:t>
      </w:r>
      <w:r w:rsidRPr="00FE1C1A">
        <w:rPr>
          <w:b/>
          <w:sz w:val="28"/>
          <w:szCs w:val="28"/>
        </w:rPr>
        <w:t xml:space="preserve"> </w:t>
      </w:r>
    </w:p>
    <w:p w14:paraId="7A9D9149" w14:textId="1026924A" w:rsidR="007F2D21" w:rsidRDefault="00E937C0" w:rsidP="00E937C0">
      <w:pPr>
        <w:pStyle w:val="NormalWeb"/>
        <w:rPr>
          <w:sz w:val="22"/>
          <w:szCs w:val="22"/>
          <w:lang w:val="en-US"/>
        </w:rPr>
      </w:pPr>
      <w:r w:rsidRPr="002042AB">
        <w:rPr>
          <w:sz w:val="22"/>
          <w:szCs w:val="22"/>
          <w:lang w:val="en-US"/>
        </w:rPr>
        <w:t>Use ‘Times New Roman’ 11, bold letters for subheadings. Use first capital of the first word. Do not leave a blank line between subheadings and text.</w:t>
      </w:r>
    </w:p>
    <w:p w14:paraId="32C6D5B5" w14:textId="11015CC5" w:rsidR="00B149D7" w:rsidRDefault="00B149D7" w:rsidP="00E937C0">
      <w:pPr>
        <w:pStyle w:val="NormalWeb"/>
        <w:rPr>
          <w:sz w:val="22"/>
          <w:szCs w:val="22"/>
          <w:lang w:val="en-US"/>
        </w:rPr>
      </w:pPr>
    </w:p>
    <w:p w14:paraId="7C50A723" w14:textId="3D28E50C" w:rsidR="00B149D7" w:rsidRDefault="00B149D7" w:rsidP="00E937C0">
      <w:pPr>
        <w:pStyle w:val="NormalWeb"/>
        <w:rPr>
          <w:sz w:val="22"/>
          <w:szCs w:val="22"/>
          <w:lang w:val="en-US"/>
        </w:rPr>
      </w:pPr>
    </w:p>
    <w:p w14:paraId="64E7D699" w14:textId="2D20923C" w:rsidR="00B149D7" w:rsidRDefault="00B149D7" w:rsidP="00E937C0">
      <w:pPr>
        <w:pStyle w:val="NormalWeb"/>
        <w:rPr>
          <w:sz w:val="22"/>
          <w:szCs w:val="22"/>
          <w:lang w:val="en-US"/>
        </w:rPr>
      </w:pPr>
    </w:p>
    <w:p w14:paraId="5596DBCA" w14:textId="77777777" w:rsidR="00B149D7" w:rsidRPr="002042AB" w:rsidRDefault="00B149D7" w:rsidP="00E937C0">
      <w:pPr>
        <w:pStyle w:val="NormalWeb"/>
        <w:rPr>
          <w:sz w:val="22"/>
          <w:szCs w:val="22"/>
          <w:lang w:val="en-US"/>
        </w:rPr>
      </w:pPr>
    </w:p>
    <w:p w14:paraId="64450B8D" w14:textId="47D90FA4" w:rsidR="00E937C0" w:rsidRPr="002042AB" w:rsidRDefault="00E937C0" w:rsidP="00E937C0">
      <w:pPr>
        <w:pStyle w:val="NormalWeb"/>
        <w:rPr>
          <w:sz w:val="22"/>
          <w:szCs w:val="22"/>
          <w:lang w:val="en-US"/>
        </w:rPr>
      </w:pPr>
    </w:p>
    <w:p w14:paraId="0E6BBEB3" w14:textId="77777777" w:rsidR="00E937C0" w:rsidRPr="002042AB" w:rsidRDefault="00E937C0" w:rsidP="00E937C0">
      <w:pPr>
        <w:pStyle w:val="NormalWeb"/>
        <w:rPr>
          <w:b/>
          <w:sz w:val="28"/>
          <w:szCs w:val="28"/>
        </w:rPr>
      </w:pPr>
      <w:r w:rsidRPr="002042AB">
        <w:rPr>
          <w:b/>
          <w:sz w:val="28"/>
          <w:szCs w:val="28"/>
        </w:rPr>
        <w:lastRenderedPageBreak/>
        <w:t>Figures and Tables</w:t>
      </w:r>
    </w:p>
    <w:p w14:paraId="567F950B" w14:textId="77777777" w:rsidR="00E937C0" w:rsidRPr="002B2E00" w:rsidRDefault="00E937C0" w:rsidP="000462A7">
      <w:pPr>
        <w:autoSpaceDE w:val="0"/>
        <w:autoSpaceDN w:val="0"/>
        <w:adjustRightInd w:val="0"/>
        <w:rPr>
          <w:rFonts w:cs="Times New Roman"/>
        </w:rPr>
      </w:pPr>
    </w:p>
    <w:p w14:paraId="7785B3CA" w14:textId="77777777" w:rsidR="00E937C0" w:rsidRPr="002042AB" w:rsidRDefault="00E937C0" w:rsidP="00E937C0">
      <w:pPr>
        <w:autoSpaceDE w:val="0"/>
        <w:autoSpaceDN w:val="0"/>
        <w:adjustRightInd w:val="0"/>
        <w:outlineLvl w:val="0"/>
        <w:rPr>
          <w:rFonts w:cs="Times New Roman"/>
          <w:b/>
        </w:rPr>
      </w:pPr>
      <w:r w:rsidRPr="002042AB">
        <w:rPr>
          <w:rFonts w:cs="Times New Roman"/>
          <w:b/>
        </w:rPr>
        <w:t>General aspects</w:t>
      </w:r>
    </w:p>
    <w:p w14:paraId="32CEB2BB" w14:textId="7C870AAB" w:rsidR="00E937C0" w:rsidRPr="002042AB" w:rsidRDefault="00E937C0" w:rsidP="00E937C0">
      <w:pPr>
        <w:rPr>
          <w:rFonts w:cs="Times New Roman"/>
          <w:szCs w:val="22"/>
          <w:lang w:val="en-US"/>
        </w:rPr>
      </w:pPr>
      <w:r w:rsidRPr="002042AB">
        <w:rPr>
          <w:rFonts w:cs="Times New Roman"/>
          <w:szCs w:val="22"/>
          <w:lang w:val="en-US"/>
        </w:rPr>
        <w:t xml:space="preserve">Figures and Tables can be placed within the text and must be cited before they are used in the </w:t>
      </w:r>
      <w:r w:rsidR="002042AB" w:rsidRPr="002042AB">
        <w:rPr>
          <w:rFonts w:cs="Times New Roman"/>
          <w:szCs w:val="22"/>
          <w:lang w:val="en-US"/>
        </w:rPr>
        <w:t xml:space="preserve">text </w:t>
      </w:r>
      <w:r w:rsidR="00AB2CE1" w:rsidRPr="002042AB">
        <w:rPr>
          <w:rFonts w:cs="Times New Roman"/>
        </w:rPr>
        <w:t>(Figure 1a and 1b</w:t>
      </w:r>
      <w:r w:rsidR="00AB2CE1" w:rsidRPr="002042AB">
        <w:rPr>
          <w:rFonts w:cs="Times New Roman"/>
          <w:szCs w:val="22"/>
          <w:lang w:val="en-US"/>
        </w:rPr>
        <w:t>).</w:t>
      </w:r>
    </w:p>
    <w:p w14:paraId="7EBE794E" w14:textId="2F31E4CA" w:rsidR="00E937C0" w:rsidRPr="002042AB" w:rsidRDefault="00E937C0" w:rsidP="00E937C0">
      <w:pPr>
        <w:autoSpaceDE w:val="0"/>
        <w:autoSpaceDN w:val="0"/>
        <w:adjustRightInd w:val="0"/>
        <w:rPr>
          <w:rFonts w:cs="Times New Roman"/>
          <w:b/>
        </w:rPr>
      </w:pPr>
    </w:p>
    <w:p w14:paraId="6C40B2F3" w14:textId="77777777" w:rsidR="00E937C0" w:rsidRPr="002042AB" w:rsidRDefault="00E937C0" w:rsidP="00E937C0">
      <w:pPr>
        <w:autoSpaceDE w:val="0"/>
        <w:autoSpaceDN w:val="0"/>
        <w:adjustRightInd w:val="0"/>
        <w:outlineLvl w:val="0"/>
        <w:rPr>
          <w:rFonts w:cs="Times New Roman"/>
          <w:b/>
        </w:rPr>
      </w:pPr>
      <w:r w:rsidRPr="002042AB">
        <w:rPr>
          <w:rFonts w:cs="Times New Roman"/>
          <w:b/>
        </w:rPr>
        <w:t>Figures</w:t>
      </w:r>
    </w:p>
    <w:p w14:paraId="5CF91E1B" w14:textId="64CCCD9F" w:rsidR="00AB2CE1" w:rsidRPr="002042AB" w:rsidRDefault="00E937C0" w:rsidP="00E937C0">
      <w:pPr>
        <w:pStyle w:val="NormalWeb"/>
        <w:rPr>
          <w:color w:val="auto"/>
          <w:sz w:val="22"/>
          <w:szCs w:val="22"/>
        </w:rPr>
      </w:pPr>
      <w:r w:rsidRPr="002042AB">
        <w:rPr>
          <w:color w:val="auto"/>
          <w:sz w:val="22"/>
          <w:szCs w:val="22"/>
        </w:rPr>
        <w:t xml:space="preserve">Figures should be centre justified. Leave one blank lines between the text and the figure. In case the figure appears right on top of the page, do not leave a blank line. Do not leave </w:t>
      </w:r>
      <w:r w:rsidR="00AB2CE1" w:rsidRPr="002042AB">
        <w:rPr>
          <w:color w:val="auto"/>
          <w:sz w:val="22"/>
          <w:szCs w:val="22"/>
        </w:rPr>
        <w:t>a</w:t>
      </w:r>
      <w:r w:rsidRPr="002042AB">
        <w:rPr>
          <w:color w:val="auto"/>
          <w:sz w:val="22"/>
          <w:szCs w:val="22"/>
        </w:rPr>
        <w:t xml:space="preserve"> blank line between figure and figure caption. </w:t>
      </w:r>
      <w:r w:rsidR="00AB2CE1" w:rsidRPr="002042AB">
        <w:rPr>
          <w:color w:val="auto"/>
          <w:sz w:val="22"/>
          <w:szCs w:val="22"/>
        </w:rPr>
        <w:t xml:space="preserve">Leave </w:t>
      </w:r>
      <w:r w:rsidR="00AB2CE1" w:rsidRPr="002042AB">
        <w:rPr>
          <w:color w:val="auto"/>
          <w:szCs w:val="22"/>
        </w:rPr>
        <w:t>one</w:t>
      </w:r>
      <w:r w:rsidR="00AB2CE1" w:rsidRPr="002042AB">
        <w:rPr>
          <w:color w:val="auto"/>
          <w:sz w:val="22"/>
          <w:szCs w:val="22"/>
        </w:rPr>
        <w:t xml:space="preserve"> blank line between figure </w:t>
      </w:r>
      <w:r w:rsidR="00AB2CE1" w:rsidRPr="002042AB">
        <w:rPr>
          <w:color w:val="auto"/>
          <w:szCs w:val="22"/>
        </w:rPr>
        <w:t>caption</w:t>
      </w:r>
      <w:r w:rsidR="00AB2CE1" w:rsidRPr="002042AB">
        <w:rPr>
          <w:color w:val="auto"/>
          <w:sz w:val="22"/>
          <w:szCs w:val="22"/>
        </w:rPr>
        <w:t xml:space="preserve"> and next text passage or heading. Leave only one blank line between two consecutive figures or figures and tables</w:t>
      </w:r>
      <w:r w:rsidR="00AB2CE1" w:rsidRPr="002042AB">
        <w:rPr>
          <w:color w:val="auto"/>
          <w:szCs w:val="22"/>
        </w:rPr>
        <w:t xml:space="preserve">. </w:t>
      </w:r>
      <w:r w:rsidR="002042AB" w:rsidRPr="002042AB">
        <w:rPr>
          <w:color w:val="auto"/>
          <w:sz w:val="22"/>
          <w:szCs w:val="22"/>
        </w:rPr>
        <w:t>Example is given below.</w:t>
      </w:r>
    </w:p>
    <w:p w14:paraId="1FF93B6F" w14:textId="77777777" w:rsidR="002042AB" w:rsidRPr="002042AB" w:rsidRDefault="002042AB" w:rsidP="00E937C0">
      <w:pPr>
        <w:pStyle w:val="NormalWeb"/>
        <w:rPr>
          <w:color w:val="auto"/>
          <w:sz w:val="22"/>
          <w:szCs w:val="22"/>
        </w:rPr>
      </w:pPr>
    </w:p>
    <w:p w14:paraId="708565EC" w14:textId="77777777" w:rsidR="00AB2CE1" w:rsidRPr="002042AB" w:rsidRDefault="00AB2CE1" w:rsidP="00AB2CE1">
      <w:pPr>
        <w:autoSpaceDE w:val="0"/>
        <w:autoSpaceDN w:val="0"/>
        <w:adjustRightInd w:val="0"/>
        <w:outlineLvl w:val="0"/>
        <w:rPr>
          <w:rFonts w:cs="Times New Roman"/>
          <w:b/>
        </w:rPr>
      </w:pPr>
      <w:r w:rsidRPr="002042AB">
        <w:rPr>
          <w:rFonts w:cs="Times New Roman"/>
          <w:b/>
        </w:rPr>
        <w:t>Tables</w:t>
      </w:r>
    </w:p>
    <w:p w14:paraId="72E83118" w14:textId="6F4488B1" w:rsidR="00AB2CE1" w:rsidRDefault="00AB2CE1" w:rsidP="00AB2CE1">
      <w:pPr>
        <w:pStyle w:val="NormalWeb"/>
        <w:rPr>
          <w:color w:val="auto"/>
          <w:sz w:val="22"/>
          <w:szCs w:val="22"/>
        </w:rPr>
      </w:pPr>
      <w:r w:rsidRPr="002042AB">
        <w:rPr>
          <w:color w:val="auto"/>
          <w:sz w:val="22"/>
          <w:szCs w:val="22"/>
        </w:rPr>
        <w:t>Tables should be centre justified</w:t>
      </w:r>
      <w:r w:rsidR="00477D29">
        <w:rPr>
          <w:color w:val="auto"/>
          <w:sz w:val="22"/>
          <w:szCs w:val="22"/>
        </w:rPr>
        <w:t xml:space="preserve"> (Table 1)</w:t>
      </w:r>
      <w:r w:rsidRPr="002042AB">
        <w:rPr>
          <w:color w:val="auto"/>
          <w:sz w:val="22"/>
          <w:szCs w:val="22"/>
        </w:rPr>
        <w:t>. Table descriptions should be on top of the table with one blank line distance to the text or figure and table. Do not leave a blank line between table and table caption. Leave one</w:t>
      </w:r>
      <w:r w:rsidR="0034367F">
        <w:rPr>
          <w:color w:val="auto"/>
          <w:sz w:val="22"/>
          <w:szCs w:val="22"/>
        </w:rPr>
        <w:t xml:space="preserve"> blank lines below each table</w:t>
      </w:r>
      <w:r w:rsidRPr="002042AB">
        <w:rPr>
          <w:color w:val="auto"/>
          <w:sz w:val="22"/>
          <w:szCs w:val="22"/>
        </w:rPr>
        <w:t xml:space="preserve">. Do not use font size smaller than 9. </w:t>
      </w:r>
    </w:p>
    <w:p w14:paraId="4DBCB256" w14:textId="5B127025" w:rsidR="002042AB" w:rsidRDefault="002042AB" w:rsidP="00AB2CE1">
      <w:pPr>
        <w:pStyle w:val="NormalWeb"/>
        <w:rPr>
          <w:color w:val="auto"/>
          <w:sz w:val="22"/>
          <w:szCs w:val="22"/>
        </w:rPr>
      </w:pPr>
    </w:p>
    <w:p w14:paraId="5E550A21" w14:textId="77777777" w:rsidR="002042AB" w:rsidRDefault="002042AB" w:rsidP="002042AB">
      <w:pPr>
        <w:jc w:val="center"/>
        <w:rPr>
          <w:rFonts w:eastAsia="Arial"/>
          <w:sz w:val="20"/>
        </w:rPr>
      </w:pPr>
      <w:r>
        <w:rPr>
          <w:noProof/>
          <w:lang w:val="tr-TR" w:eastAsia="tr-TR"/>
        </w:rPr>
        <w:drawing>
          <wp:inline distT="0" distB="0" distL="0" distR="0" wp14:anchorId="2B41430F" wp14:editId="01B65C23">
            <wp:extent cx="2427008" cy="1620000"/>
            <wp:effectExtent l="0" t="0" r="0" b="0"/>
            <wp:docPr id="1" name="Resim 39" descr="CEM_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M_12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0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sz w:val="20"/>
        </w:rPr>
        <w:t xml:space="preserve"> </w:t>
      </w:r>
      <w:r>
        <w:rPr>
          <w:b/>
          <w:noProof/>
          <w:lang w:val="tr-TR" w:eastAsia="tr-TR"/>
        </w:rPr>
        <w:drawing>
          <wp:inline distT="0" distB="0" distL="0" distR="0" wp14:anchorId="4BF95B58" wp14:editId="38321464">
            <wp:extent cx="2313410" cy="1620000"/>
            <wp:effectExtent l="0" t="0" r="0" b="0"/>
            <wp:docPr id="3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9" t="7765" r="1685" b="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1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8FB1" w14:textId="77777777" w:rsidR="002042AB" w:rsidRPr="008D728C" w:rsidRDefault="002042AB" w:rsidP="002042AB">
      <w:pPr>
        <w:jc w:val="center"/>
        <w:rPr>
          <w:rFonts w:eastAsia="Arial"/>
        </w:rPr>
      </w:pPr>
      <w:r w:rsidRPr="008D728C">
        <w:rPr>
          <w:rFonts w:eastAsia="Arial"/>
        </w:rPr>
        <w:t>a)</w:t>
      </w:r>
      <w:r>
        <w:rPr>
          <w:rFonts w:eastAsia="Arial"/>
        </w:rPr>
        <w:t xml:space="preserve">                                                    </w:t>
      </w:r>
      <w:r w:rsidRPr="008D728C">
        <w:rPr>
          <w:rFonts w:eastAsia="Arial"/>
        </w:rPr>
        <w:t xml:space="preserve"> b)</w:t>
      </w:r>
    </w:p>
    <w:p w14:paraId="68FF753B" w14:textId="5B5A7576" w:rsidR="002042AB" w:rsidRDefault="002042AB" w:rsidP="0034367F">
      <w:pPr>
        <w:jc w:val="center"/>
        <w:rPr>
          <w:rFonts w:eastAsia="Arial"/>
        </w:rPr>
      </w:pPr>
      <w:r w:rsidRPr="008D728C">
        <w:t>Figure 1.</w:t>
      </w:r>
      <w:r>
        <w:t xml:space="preserve"> T</w:t>
      </w:r>
      <w:r w:rsidRPr="008D728C">
        <w:t xml:space="preserve">est </w:t>
      </w:r>
      <w:r>
        <w:t>buildings</w:t>
      </w:r>
      <w:r>
        <w:rPr>
          <w:rFonts w:eastAsia="Arial"/>
        </w:rPr>
        <w:t>, a) collapsed reference building, b) deformed shape of FRP retrofitted building.</w:t>
      </w:r>
    </w:p>
    <w:p w14:paraId="3859159F" w14:textId="4C9F41DD" w:rsidR="001213D0" w:rsidRDefault="001213D0" w:rsidP="0034367F">
      <w:pPr>
        <w:jc w:val="center"/>
        <w:rPr>
          <w:rFonts w:eastAsia="Arial"/>
        </w:rPr>
      </w:pPr>
    </w:p>
    <w:p w14:paraId="18802B32" w14:textId="520307A5" w:rsidR="001213D0" w:rsidRPr="001213D0" w:rsidRDefault="001213D0" w:rsidP="001213D0">
      <w:pPr>
        <w:jc w:val="center"/>
        <w:rPr>
          <w:rFonts w:eastAsia="Arial"/>
          <w:lang w:val="en-US"/>
        </w:rPr>
      </w:pPr>
      <w:r>
        <w:rPr>
          <w:rFonts w:eastAsia="Arial"/>
        </w:rPr>
        <w:t xml:space="preserve">Table 1. </w:t>
      </w:r>
      <w:r w:rsidRPr="001213D0">
        <w:rPr>
          <w:rFonts w:eastAsia="Arial"/>
          <w:lang w:val="en-US"/>
        </w:rPr>
        <w:t>Predictions of Euro</w:t>
      </w:r>
      <w:r w:rsidR="00FD6CF9">
        <w:rPr>
          <w:rFonts w:eastAsia="Arial"/>
          <w:lang w:val="en-US"/>
        </w:rPr>
        <w:t xml:space="preserve"> </w:t>
      </w:r>
      <w:r w:rsidRPr="001213D0">
        <w:rPr>
          <w:rFonts w:eastAsia="Arial"/>
          <w:lang w:val="en-US"/>
        </w:rPr>
        <w:t>code 8 Part 3 (2005) for tested specimens</w:t>
      </w:r>
    </w:p>
    <w:tbl>
      <w:tblPr>
        <w:tblW w:w="80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990"/>
        <w:gridCol w:w="900"/>
        <w:gridCol w:w="990"/>
        <w:gridCol w:w="720"/>
        <w:gridCol w:w="1170"/>
        <w:gridCol w:w="900"/>
      </w:tblGrid>
      <w:tr w:rsidR="001213D0" w:rsidRPr="001213D0" w14:paraId="4EA01371" w14:textId="77777777" w:rsidTr="001213D0">
        <w:trPr>
          <w:trHeight w:val="247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ED14F10" w14:textId="77777777" w:rsidR="001213D0" w:rsidRPr="001213D0" w:rsidRDefault="001213D0" w:rsidP="00E0661D">
            <w:pPr>
              <w:spacing w:after="120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Specimen</w:t>
            </w:r>
          </w:p>
        </w:tc>
        <w:tc>
          <w:tcPr>
            <w:tcW w:w="990" w:type="dxa"/>
            <w:vAlign w:val="bottom"/>
          </w:tcPr>
          <w:p w14:paraId="5ED2C864" w14:textId="77777777" w:rsidR="001213D0" w:rsidRPr="001213D0" w:rsidRDefault="001213D0" w:rsidP="00E0661D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Series</w:t>
            </w:r>
          </w:p>
        </w:tc>
        <w:tc>
          <w:tcPr>
            <w:tcW w:w="900" w:type="dxa"/>
          </w:tcPr>
          <w:p w14:paraId="575E8B47" w14:textId="77777777" w:rsidR="001213D0" w:rsidRPr="001213D0" w:rsidRDefault="001213D0" w:rsidP="00E0661D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213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1213D0">
              <w:rPr>
                <w:rFonts w:cs="Times New Roman"/>
                <w:sz w:val="20"/>
                <w:szCs w:val="20"/>
                <w:vertAlign w:val="subscript"/>
                <w:lang w:val="en-US"/>
              </w:rPr>
              <w:t>v</w:t>
            </w:r>
            <w:proofErr w:type="spellEnd"/>
            <w:r w:rsidRPr="001213D0">
              <w:rPr>
                <w:rFonts w:cs="Times New Roman"/>
                <w:sz w:val="20"/>
                <w:szCs w:val="20"/>
                <w:lang w:val="en-US"/>
              </w:rPr>
              <w:t>/h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1212A9" w14:textId="77777777" w:rsidR="001213D0" w:rsidRPr="001213D0" w:rsidRDefault="001213D0" w:rsidP="00E0661D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sym w:font="Symbol" w:char="F020"/>
            </w:r>
            <w:r w:rsidRPr="001213D0">
              <w:rPr>
                <w:rFonts w:cs="Times New Roman"/>
                <w:sz w:val="20"/>
                <w:szCs w:val="20"/>
                <w:lang w:val="en-US"/>
              </w:rPr>
              <w:sym w:font="Symbol" w:char="F06B"/>
            </w:r>
            <w:r w:rsidRPr="001213D0">
              <w:rPr>
                <w:rFonts w:cs="Times New Roman"/>
                <w:sz w:val="20"/>
                <w:szCs w:val="20"/>
                <w:vertAlign w:val="subscript"/>
                <w:lang w:val="en-US"/>
              </w:rPr>
              <w:t>a</w:t>
            </w:r>
          </w:p>
        </w:tc>
        <w:tc>
          <w:tcPr>
            <w:tcW w:w="720" w:type="dxa"/>
          </w:tcPr>
          <w:p w14:paraId="0D62BE81" w14:textId="77777777" w:rsidR="001213D0" w:rsidRPr="001213D0" w:rsidRDefault="001213D0" w:rsidP="00E0661D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331DED" w14:textId="77777777" w:rsidR="001213D0" w:rsidRPr="001213D0" w:rsidRDefault="001213D0" w:rsidP="00E0661D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213D0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1213D0">
              <w:rPr>
                <w:rFonts w:cs="Times New Roman"/>
                <w:sz w:val="20"/>
                <w:szCs w:val="20"/>
                <w:vertAlign w:val="subscript"/>
                <w:lang w:val="en-US"/>
              </w:rPr>
              <w:t>fe</w:t>
            </w:r>
            <w:proofErr w:type="spellEnd"/>
            <w:r w:rsidRPr="001213D0">
              <w:rPr>
                <w:rFonts w:cs="Times New Roman"/>
                <w:sz w:val="20"/>
                <w:szCs w:val="20"/>
                <w:lang w:val="en-US"/>
              </w:rPr>
              <w:t xml:space="preserve"> (MPa)</w:t>
            </w:r>
          </w:p>
        </w:tc>
        <w:tc>
          <w:tcPr>
            <w:tcW w:w="900" w:type="dxa"/>
          </w:tcPr>
          <w:p w14:paraId="640FD660" w14:textId="77777777" w:rsidR="001213D0" w:rsidRPr="001213D0" w:rsidRDefault="001213D0" w:rsidP="00E0661D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213D0">
              <w:rPr>
                <w:rFonts w:cs="Times New Roman"/>
                <w:sz w:val="20"/>
                <w:szCs w:val="20"/>
                <w:lang w:val="en-US"/>
              </w:rPr>
              <w:sym w:font="Symbol" w:char="F071"/>
            </w:r>
            <w:r w:rsidRPr="001213D0">
              <w:rPr>
                <w:rFonts w:cs="Times New Roman"/>
                <w:sz w:val="20"/>
                <w:szCs w:val="20"/>
                <w:vertAlign w:val="subscript"/>
                <w:lang w:val="en-US"/>
              </w:rPr>
              <w:t xml:space="preserve">u </w:t>
            </w:r>
            <w:r w:rsidRPr="001213D0">
              <w:rPr>
                <w:rFonts w:cs="Times New Roman"/>
                <w:sz w:val="20"/>
                <w:szCs w:val="20"/>
                <w:lang w:val="en-US"/>
              </w:rPr>
              <w:t>(%)</w:t>
            </w:r>
          </w:p>
        </w:tc>
      </w:tr>
      <w:tr w:rsidR="001213D0" w:rsidRPr="001213D0" w14:paraId="65982D12" w14:textId="77777777" w:rsidTr="001213D0">
        <w:trPr>
          <w:trHeight w:val="214"/>
          <w:jc w:val="center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16A579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75D70179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R20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607C29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3.42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881ED1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512FD4F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8CA12F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10479E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2.6</w:t>
            </w:r>
          </w:p>
        </w:tc>
      </w:tr>
      <w:tr w:rsidR="001213D0" w:rsidRPr="001213D0" w14:paraId="1E71B911" w14:textId="77777777" w:rsidTr="001213D0">
        <w:trPr>
          <w:trHeight w:val="214"/>
          <w:jc w:val="center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05FFFB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 xml:space="preserve">One ply FRP Jacketing 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7339FDFF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R20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2D21A39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3.42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44B67B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41941E1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015398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2972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5F0B58D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3.3</w:t>
            </w:r>
          </w:p>
        </w:tc>
      </w:tr>
      <w:tr w:rsidR="001213D0" w:rsidRPr="001213D0" w14:paraId="0D4BA294" w14:textId="77777777" w:rsidTr="001213D0">
        <w:trPr>
          <w:trHeight w:val="214"/>
          <w:jc w:val="center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D588A9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 xml:space="preserve">Two plies FRP Jacketing 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19E879D0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R20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95DFCE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3.42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B7A100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5A85B90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CD5FA1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2345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FDA85CB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3. 8</w:t>
            </w:r>
          </w:p>
        </w:tc>
      </w:tr>
      <w:tr w:rsidR="001213D0" w:rsidRPr="001213D0" w14:paraId="4FD8A86A" w14:textId="77777777" w:rsidTr="001213D0">
        <w:trPr>
          <w:trHeight w:val="214"/>
          <w:jc w:val="center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A8B579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4846B527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R35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BA07CF9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3.42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E73433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ECA56E7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74B59C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67E567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2.2</w:t>
            </w:r>
          </w:p>
        </w:tc>
      </w:tr>
      <w:tr w:rsidR="001213D0" w:rsidRPr="001213D0" w14:paraId="24286236" w14:textId="77777777" w:rsidTr="001213D0">
        <w:trPr>
          <w:trHeight w:val="274"/>
          <w:jc w:val="center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C1B80F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 xml:space="preserve">One ply FRP Jacketing 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33BEF137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R35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3895AF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3.42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D33815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A1B71D7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EB3AD1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2972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3C4B7B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2.8</w:t>
            </w:r>
          </w:p>
        </w:tc>
      </w:tr>
      <w:tr w:rsidR="001213D0" w:rsidRPr="001213D0" w14:paraId="20502609" w14:textId="77777777" w:rsidTr="001213D0">
        <w:trPr>
          <w:trHeight w:val="85"/>
          <w:jc w:val="center"/>
        </w:trPr>
        <w:tc>
          <w:tcPr>
            <w:tcW w:w="2340" w:type="dxa"/>
            <w:tcBorders>
              <w:top w:val="nil"/>
            </w:tcBorders>
            <w:shd w:val="clear" w:color="auto" w:fill="auto"/>
            <w:noWrap/>
            <w:hideMark/>
          </w:tcPr>
          <w:p w14:paraId="3C4C71C2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 xml:space="preserve">Two plies FRP Jacketing </w:t>
            </w: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5BB4F3EB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R35</w:t>
            </w:r>
          </w:p>
        </w:tc>
        <w:tc>
          <w:tcPr>
            <w:tcW w:w="900" w:type="dxa"/>
            <w:tcBorders>
              <w:top w:val="nil"/>
            </w:tcBorders>
          </w:tcPr>
          <w:p w14:paraId="47FE7369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3.42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9E5259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720" w:type="dxa"/>
            <w:tcBorders>
              <w:top w:val="nil"/>
            </w:tcBorders>
          </w:tcPr>
          <w:p w14:paraId="5FC9D395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C6DE42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2345</w:t>
            </w:r>
          </w:p>
        </w:tc>
        <w:tc>
          <w:tcPr>
            <w:tcW w:w="900" w:type="dxa"/>
            <w:tcBorders>
              <w:top w:val="nil"/>
            </w:tcBorders>
          </w:tcPr>
          <w:p w14:paraId="54496FBA" w14:textId="77777777" w:rsidR="001213D0" w:rsidRPr="001213D0" w:rsidRDefault="001213D0" w:rsidP="00E066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13D0">
              <w:rPr>
                <w:rFonts w:cs="Times New Roman"/>
                <w:sz w:val="20"/>
                <w:szCs w:val="20"/>
                <w:lang w:val="en-US"/>
              </w:rPr>
              <w:t>3.2</w:t>
            </w:r>
          </w:p>
        </w:tc>
      </w:tr>
    </w:tbl>
    <w:p w14:paraId="707049EF" w14:textId="77777777" w:rsidR="001213D0" w:rsidRPr="002042AB" w:rsidRDefault="001213D0" w:rsidP="002042AB">
      <w:pPr>
        <w:pStyle w:val="NormalWeb"/>
        <w:rPr>
          <w:color w:val="auto"/>
          <w:sz w:val="22"/>
          <w:szCs w:val="22"/>
        </w:rPr>
      </w:pPr>
    </w:p>
    <w:p w14:paraId="32BF295D" w14:textId="77777777" w:rsidR="00AB2CE1" w:rsidRPr="002042AB" w:rsidRDefault="00AB2CE1" w:rsidP="00AB2CE1">
      <w:pPr>
        <w:pStyle w:val="BodyText3"/>
        <w:jc w:val="both"/>
        <w:outlineLvl w:val="0"/>
        <w:rPr>
          <w:sz w:val="28"/>
          <w:szCs w:val="28"/>
          <w:lang w:val="en-GB"/>
        </w:rPr>
      </w:pPr>
      <w:r w:rsidRPr="002042AB">
        <w:rPr>
          <w:sz w:val="28"/>
          <w:szCs w:val="28"/>
          <w:lang w:val="en-GB"/>
        </w:rPr>
        <w:t>Equations</w:t>
      </w:r>
    </w:p>
    <w:p w14:paraId="6AA2B0CB" w14:textId="77777777" w:rsidR="00AB2CE1" w:rsidRPr="002B2E00" w:rsidRDefault="00AB2CE1" w:rsidP="00AB2CE1">
      <w:pPr>
        <w:pStyle w:val="BodyText3"/>
        <w:jc w:val="both"/>
        <w:rPr>
          <w:b w:val="0"/>
          <w:bCs w:val="0"/>
          <w:snapToGrid/>
          <w:sz w:val="22"/>
          <w:szCs w:val="22"/>
          <w:lang w:val="en-GB"/>
        </w:rPr>
      </w:pPr>
    </w:p>
    <w:p w14:paraId="7E655E0B" w14:textId="0254528A" w:rsidR="00AB2CE1" w:rsidRPr="002042AB" w:rsidRDefault="00AB2CE1" w:rsidP="001020F1">
      <w:pPr>
        <w:pStyle w:val="NormalWeb"/>
        <w:rPr>
          <w:color w:val="auto"/>
          <w:sz w:val="22"/>
          <w:szCs w:val="22"/>
        </w:rPr>
      </w:pPr>
      <w:r w:rsidRPr="002042AB">
        <w:rPr>
          <w:color w:val="auto"/>
          <w:sz w:val="22"/>
          <w:szCs w:val="22"/>
        </w:rPr>
        <w:t xml:space="preserve">Formulas and equations should be separated from the text (or figure/table) by one blank line before and after. Leave one blank line between two consecutive </w:t>
      </w:r>
      <w:r w:rsidR="00AF4596" w:rsidRPr="002042AB">
        <w:rPr>
          <w:color w:val="auto"/>
          <w:sz w:val="22"/>
          <w:szCs w:val="22"/>
        </w:rPr>
        <w:t xml:space="preserve">formulas and </w:t>
      </w:r>
      <w:r w:rsidRPr="002042AB">
        <w:rPr>
          <w:color w:val="auto"/>
          <w:sz w:val="22"/>
          <w:szCs w:val="22"/>
        </w:rPr>
        <w:t>equations. In case a number of equations are used, provide numbering</w:t>
      </w:r>
      <w:r w:rsidR="001020F1" w:rsidRPr="002042AB">
        <w:rPr>
          <w:color w:val="auto"/>
          <w:sz w:val="22"/>
          <w:szCs w:val="22"/>
        </w:rPr>
        <w:t xml:space="preserve"> as in the example below. All equations must be cited before they are used in the text (Eq. 1).</w:t>
      </w:r>
      <w:r w:rsidR="00AF4596" w:rsidRPr="002042AB">
        <w:rPr>
          <w:color w:val="auto"/>
          <w:sz w:val="22"/>
          <w:szCs w:val="22"/>
        </w:rPr>
        <w:t xml:space="preserve"> </w:t>
      </w:r>
      <w:r w:rsidR="0066698E">
        <w:rPr>
          <w:color w:val="auto"/>
          <w:sz w:val="22"/>
          <w:szCs w:val="22"/>
        </w:rPr>
        <w:t>Cite the multiple equations as the following example (</w:t>
      </w:r>
      <w:proofErr w:type="spellStart"/>
      <w:r w:rsidR="0066698E">
        <w:rPr>
          <w:color w:val="auto"/>
          <w:sz w:val="22"/>
          <w:szCs w:val="22"/>
        </w:rPr>
        <w:t>Eqs</w:t>
      </w:r>
      <w:proofErr w:type="spellEnd"/>
      <w:r w:rsidR="0066698E">
        <w:rPr>
          <w:color w:val="auto"/>
          <w:sz w:val="22"/>
          <w:szCs w:val="22"/>
        </w:rPr>
        <w:t>. 1-2)</w:t>
      </w:r>
    </w:p>
    <w:p w14:paraId="11D5C755" w14:textId="77777777" w:rsidR="00AB2CE1" w:rsidRPr="002042AB" w:rsidRDefault="00AB2CE1" w:rsidP="00AB2CE1">
      <w:pPr>
        <w:pStyle w:val="BodyText3"/>
        <w:jc w:val="both"/>
        <w:rPr>
          <w:b w:val="0"/>
          <w:sz w:val="22"/>
          <w:szCs w:val="22"/>
          <w:lang w:val="en-GB"/>
        </w:rPr>
      </w:pPr>
    </w:p>
    <w:p w14:paraId="514CBAC1" w14:textId="4A064C85" w:rsidR="00AB2CE1" w:rsidRPr="002042AB" w:rsidRDefault="00AB2CE1" w:rsidP="001020F1">
      <w:pPr>
        <w:pStyle w:val="BodyText3"/>
        <w:ind w:right="-142"/>
        <w:jc w:val="both"/>
        <w:rPr>
          <w:rStyle w:val="st"/>
          <w:rFonts w:eastAsia="Calibri"/>
          <w:b w:val="0"/>
          <w:sz w:val="22"/>
          <w:szCs w:val="22"/>
          <w:lang w:val="en-GB" w:bidi="en-US"/>
        </w:rPr>
      </w:pPr>
      <w:r w:rsidRPr="002042AB">
        <w:rPr>
          <w:b w:val="0"/>
          <w:sz w:val="22"/>
          <w:szCs w:val="22"/>
          <w:lang w:val="en-GB"/>
        </w:rPr>
        <w:t xml:space="preserve">A = B </w:t>
      </w:r>
      <w:r w:rsidR="004C4989">
        <w:rPr>
          <w:rStyle w:val="st"/>
          <w:b w:val="0"/>
          <w:sz w:val="22"/>
          <w:szCs w:val="22"/>
          <w:lang w:val="en-GB"/>
        </w:rPr>
        <w:t xml:space="preserve">× </w:t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>C</w:t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proofErr w:type="gramStart"/>
      <w:r w:rsidR="001020F1"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 xml:space="preserve">   </w:t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>(</w:t>
      </w:r>
      <w:proofErr w:type="gramEnd"/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>1)</w:t>
      </w:r>
    </w:p>
    <w:p w14:paraId="07A564C5" w14:textId="77777777" w:rsidR="00AB2CE1" w:rsidRPr="002042AB" w:rsidRDefault="00AB2CE1" w:rsidP="00AB2CE1">
      <w:pPr>
        <w:pStyle w:val="BodyText3"/>
        <w:jc w:val="both"/>
        <w:rPr>
          <w:rStyle w:val="st"/>
          <w:rFonts w:eastAsia="Calibri"/>
          <w:b w:val="0"/>
          <w:sz w:val="22"/>
          <w:szCs w:val="22"/>
          <w:lang w:val="en-GB" w:bidi="en-US"/>
        </w:rPr>
      </w:pPr>
    </w:p>
    <w:p w14:paraId="74AA7AC1" w14:textId="229874EB" w:rsidR="00AB2CE1" w:rsidRPr="002042AB" w:rsidRDefault="001020F1" w:rsidP="00AB2CE1">
      <w:pPr>
        <w:pStyle w:val="BodyText3"/>
        <w:jc w:val="both"/>
        <w:rPr>
          <w:rStyle w:val="st"/>
          <w:rFonts w:eastAsia="Calibri"/>
          <w:b w:val="0"/>
          <w:sz w:val="22"/>
          <w:szCs w:val="22"/>
          <w:lang w:val="en-GB" w:bidi="en-US"/>
        </w:rPr>
      </w:pPr>
      <w:r w:rsidRPr="002042AB">
        <w:rPr>
          <w:b w:val="0"/>
          <w:sz w:val="22"/>
          <w:szCs w:val="22"/>
          <w:lang w:val="en-GB"/>
        </w:rPr>
        <w:lastRenderedPageBreak/>
        <w:t xml:space="preserve">D = E </w:t>
      </w:r>
      <w:r w:rsidRPr="002042AB">
        <w:rPr>
          <w:rStyle w:val="st"/>
          <w:b w:val="0"/>
          <w:sz w:val="22"/>
          <w:szCs w:val="22"/>
          <w:lang w:val="en-GB"/>
        </w:rPr>
        <w:t>+</w:t>
      </w:r>
      <w:r w:rsidRPr="002042AB">
        <w:rPr>
          <w:rStyle w:val="st"/>
          <w:rFonts w:eastAsia="Calibri"/>
          <w:b w:val="0"/>
          <w:sz w:val="22"/>
          <w:szCs w:val="22"/>
          <w:lang w:val="en-GB"/>
        </w:rPr>
        <w:t xml:space="preserve"> </w:t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>F</w:t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ab/>
      </w:r>
      <w:proofErr w:type="gramStart"/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 xml:space="preserve">   (</w:t>
      </w:r>
      <w:proofErr w:type="gramEnd"/>
      <w:r w:rsidRPr="002042AB">
        <w:rPr>
          <w:rStyle w:val="st"/>
          <w:rFonts w:eastAsia="Calibri"/>
          <w:b w:val="0"/>
          <w:sz w:val="22"/>
          <w:szCs w:val="22"/>
          <w:lang w:val="en-GB" w:bidi="en-US"/>
        </w:rPr>
        <w:t>2)</w:t>
      </w:r>
    </w:p>
    <w:p w14:paraId="42CA85B8" w14:textId="6E78AEEB" w:rsidR="00477D29" w:rsidRDefault="00477D29" w:rsidP="00AB2CE1">
      <w:pPr>
        <w:pStyle w:val="BodyText3"/>
        <w:jc w:val="both"/>
        <w:rPr>
          <w:rStyle w:val="st"/>
          <w:rFonts w:eastAsia="Calibri"/>
          <w:b w:val="0"/>
          <w:sz w:val="22"/>
          <w:szCs w:val="22"/>
          <w:lang w:val="en-GB" w:bidi="en-US"/>
        </w:rPr>
      </w:pPr>
    </w:p>
    <w:p w14:paraId="4B8957A0" w14:textId="77777777" w:rsidR="001020F1" w:rsidRPr="002042AB" w:rsidRDefault="001020F1" w:rsidP="001020F1">
      <w:pPr>
        <w:pStyle w:val="BodyText3"/>
        <w:jc w:val="both"/>
        <w:outlineLvl w:val="0"/>
        <w:rPr>
          <w:sz w:val="28"/>
          <w:szCs w:val="28"/>
          <w:lang w:val="en-GB"/>
        </w:rPr>
      </w:pPr>
      <w:r w:rsidRPr="002042AB">
        <w:rPr>
          <w:sz w:val="28"/>
          <w:szCs w:val="28"/>
          <w:lang w:val="en-GB"/>
        </w:rPr>
        <w:t>Citations</w:t>
      </w:r>
    </w:p>
    <w:p w14:paraId="6EF38105" w14:textId="77777777" w:rsidR="001020F1" w:rsidRPr="002B2E00" w:rsidRDefault="001020F1" w:rsidP="001020F1">
      <w:pPr>
        <w:pStyle w:val="NormalWeb"/>
        <w:rPr>
          <w:color w:val="auto"/>
          <w:sz w:val="22"/>
          <w:szCs w:val="22"/>
        </w:rPr>
      </w:pPr>
    </w:p>
    <w:p w14:paraId="6F069B8C" w14:textId="5177CCB1" w:rsidR="004C4989" w:rsidRDefault="000D58DD" w:rsidP="001020F1">
      <w:pPr>
        <w:pStyle w:val="NormalWeb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Use the following example</w:t>
      </w:r>
      <w:r w:rsidR="006D333D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for in-text citation. </w:t>
      </w:r>
      <w:r w:rsidR="00906F0A">
        <w:rPr>
          <w:color w:val="auto"/>
          <w:sz w:val="22"/>
          <w:szCs w:val="22"/>
        </w:rPr>
        <w:t>Silvia</w:t>
      </w:r>
      <w:r>
        <w:rPr>
          <w:color w:val="auto"/>
          <w:sz w:val="22"/>
          <w:szCs w:val="22"/>
        </w:rPr>
        <w:t xml:space="preserve"> et al. (20</w:t>
      </w:r>
      <w:r w:rsidR="00906F0A">
        <w:rPr>
          <w:color w:val="auto"/>
          <w:sz w:val="22"/>
          <w:szCs w:val="22"/>
        </w:rPr>
        <w:t>01</w:t>
      </w:r>
      <w:r>
        <w:rPr>
          <w:color w:val="auto"/>
          <w:sz w:val="22"/>
          <w:szCs w:val="22"/>
        </w:rPr>
        <w:t xml:space="preserve">) </w:t>
      </w:r>
      <w:r w:rsidR="00B149D7">
        <w:rPr>
          <w:color w:val="auto"/>
          <w:sz w:val="22"/>
          <w:szCs w:val="22"/>
        </w:rPr>
        <w:t>studied the</w:t>
      </w:r>
      <w:r>
        <w:rPr>
          <w:color w:val="auto"/>
          <w:sz w:val="22"/>
          <w:szCs w:val="22"/>
        </w:rPr>
        <w:t xml:space="preserve"> </w:t>
      </w:r>
      <w:r w:rsidR="00B149D7">
        <w:rPr>
          <w:color w:val="222222"/>
          <w:sz w:val="22"/>
          <w:szCs w:val="22"/>
          <w:shd w:val="clear" w:color="auto" w:fill="FFFFFF"/>
        </w:rPr>
        <w:t>p</w:t>
      </w:r>
      <w:r w:rsidR="00B149D7" w:rsidRPr="00906F0A">
        <w:rPr>
          <w:color w:val="222222"/>
          <w:sz w:val="22"/>
          <w:szCs w:val="22"/>
          <w:shd w:val="clear" w:color="auto" w:fill="FFFFFF"/>
        </w:rPr>
        <w:t>erformance of infill URM wall systems retrofitted with FRP rods and laminates</w:t>
      </w:r>
      <w:r w:rsidR="006D333D">
        <w:rPr>
          <w:color w:val="auto"/>
          <w:sz w:val="22"/>
          <w:szCs w:val="22"/>
        </w:rPr>
        <w:t xml:space="preserve">. </w:t>
      </w:r>
      <w:r w:rsidR="001020F1" w:rsidRPr="002042AB">
        <w:rPr>
          <w:color w:val="auto"/>
          <w:sz w:val="22"/>
          <w:szCs w:val="22"/>
        </w:rPr>
        <w:t xml:space="preserve">Use the author's last name and the year of publication </w:t>
      </w:r>
      <w:r w:rsidR="00AF4596" w:rsidRPr="002042AB">
        <w:rPr>
          <w:color w:val="auto"/>
          <w:sz w:val="22"/>
          <w:szCs w:val="22"/>
        </w:rPr>
        <w:t>in the text</w:t>
      </w:r>
      <w:r w:rsidR="002042AB" w:rsidRPr="002042AB">
        <w:rPr>
          <w:color w:val="auto"/>
          <w:sz w:val="22"/>
          <w:szCs w:val="22"/>
        </w:rPr>
        <w:t xml:space="preserve"> </w:t>
      </w:r>
      <w:r w:rsidR="001020F1" w:rsidRPr="002042AB">
        <w:rPr>
          <w:color w:val="auto"/>
          <w:sz w:val="22"/>
          <w:szCs w:val="22"/>
        </w:rPr>
        <w:t>(</w:t>
      </w:r>
      <w:proofErr w:type="spellStart"/>
      <w:r w:rsidR="000E5618">
        <w:rPr>
          <w:color w:val="auto"/>
          <w:sz w:val="22"/>
          <w:szCs w:val="22"/>
        </w:rPr>
        <w:t>Biskinis</w:t>
      </w:r>
      <w:proofErr w:type="spellEnd"/>
      <w:r w:rsidR="000E5618">
        <w:rPr>
          <w:color w:val="auto"/>
          <w:sz w:val="22"/>
          <w:szCs w:val="22"/>
        </w:rPr>
        <w:t xml:space="preserve"> and </w:t>
      </w:r>
      <w:proofErr w:type="spellStart"/>
      <w:r w:rsidR="000E5618">
        <w:rPr>
          <w:color w:val="auto"/>
          <w:sz w:val="22"/>
          <w:szCs w:val="22"/>
        </w:rPr>
        <w:t>Fardis</w:t>
      </w:r>
      <w:proofErr w:type="spellEnd"/>
      <w:r w:rsidR="000E5618">
        <w:rPr>
          <w:color w:val="auto"/>
          <w:sz w:val="22"/>
          <w:szCs w:val="22"/>
        </w:rPr>
        <w:t xml:space="preserve"> 2013, </w:t>
      </w:r>
      <w:r w:rsidR="002042AB" w:rsidRPr="002042AB">
        <w:rPr>
          <w:color w:val="auto"/>
          <w:sz w:val="22"/>
          <w:szCs w:val="22"/>
        </w:rPr>
        <w:t xml:space="preserve">Teng et al. 2012, </w:t>
      </w:r>
      <w:proofErr w:type="spellStart"/>
      <w:r w:rsidR="006E705F">
        <w:rPr>
          <w:color w:val="auto"/>
          <w:sz w:val="22"/>
          <w:szCs w:val="22"/>
        </w:rPr>
        <w:t>Haselton</w:t>
      </w:r>
      <w:proofErr w:type="spellEnd"/>
      <w:r w:rsidR="006E705F">
        <w:rPr>
          <w:color w:val="auto"/>
          <w:sz w:val="22"/>
          <w:szCs w:val="22"/>
        </w:rPr>
        <w:t xml:space="preserve"> et al. 2008, </w:t>
      </w:r>
      <w:r w:rsidR="002042AB" w:rsidRPr="002042AB">
        <w:rPr>
          <w:color w:val="auto"/>
          <w:sz w:val="22"/>
          <w:szCs w:val="22"/>
        </w:rPr>
        <w:t>Ilki et al. 2008</w:t>
      </w:r>
      <w:r w:rsidR="007F2D21">
        <w:rPr>
          <w:color w:val="auto"/>
          <w:sz w:val="22"/>
          <w:szCs w:val="22"/>
        </w:rPr>
        <w:t>, Euro code 8 200</w:t>
      </w:r>
      <w:r w:rsidR="001213D0">
        <w:rPr>
          <w:color w:val="auto"/>
          <w:sz w:val="22"/>
          <w:szCs w:val="22"/>
        </w:rPr>
        <w:t>5</w:t>
      </w:r>
      <w:r w:rsidR="006E705F">
        <w:rPr>
          <w:color w:val="auto"/>
          <w:sz w:val="22"/>
          <w:szCs w:val="22"/>
        </w:rPr>
        <w:t>, Teng et al. 2002</w:t>
      </w:r>
      <w:r w:rsidR="002042AB" w:rsidRPr="002042AB">
        <w:rPr>
          <w:color w:val="auto"/>
          <w:sz w:val="22"/>
          <w:szCs w:val="22"/>
        </w:rPr>
        <w:t xml:space="preserve">). </w:t>
      </w:r>
    </w:p>
    <w:p w14:paraId="0EA98C3D" w14:textId="6E9FA89C" w:rsidR="001020F1" w:rsidRPr="002042AB" w:rsidRDefault="001020F1" w:rsidP="001020F1">
      <w:pPr>
        <w:pStyle w:val="NormalWeb"/>
        <w:rPr>
          <w:color w:val="auto"/>
          <w:sz w:val="22"/>
          <w:szCs w:val="22"/>
        </w:rPr>
      </w:pPr>
      <w:r w:rsidRPr="002042AB">
        <w:rPr>
          <w:color w:val="auto"/>
          <w:sz w:val="22"/>
          <w:szCs w:val="22"/>
        </w:rPr>
        <w:t>Each reference shall be listed in a reference section as given in the example below.</w:t>
      </w:r>
      <w:r w:rsidR="00086564">
        <w:rPr>
          <w:color w:val="auto"/>
          <w:sz w:val="22"/>
          <w:szCs w:val="22"/>
        </w:rPr>
        <w:t xml:space="preserve"> </w:t>
      </w:r>
      <w:r w:rsidR="004C4989">
        <w:rPr>
          <w:color w:val="auto"/>
          <w:sz w:val="22"/>
          <w:szCs w:val="22"/>
        </w:rPr>
        <w:t xml:space="preserve">References should be listed alphabetically. </w:t>
      </w:r>
      <w:r w:rsidR="006D333D" w:rsidRPr="002042AB">
        <w:rPr>
          <w:color w:val="auto"/>
          <w:sz w:val="22"/>
          <w:szCs w:val="22"/>
        </w:rPr>
        <w:t xml:space="preserve">Leave one blank line between two consecutive </w:t>
      </w:r>
      <w:r w:rsidR="006D333D">
        <w:rPr>
          <w:color w:val="auto"/>
          <w:sz w:val="22"/>
          <w:szCs w:val="22"/>
        </w:rPr>
        <w:t>references.</w:t>
      </w:r>
    </w:p>
    <w:p w14:paraId="71B27572" w14:textId="66507FB0" w:rsidR="0044409E" w:rsidRPr="002042AB" w:rsidRDefault="0044409E" w:rsidP="001020F1">
      <w:pPr>
        <w:pStyle w:val="NormalWeb"/>
        <w:rPr>
          <w:color w:val="auto"/>
          <w:sz w:val="22"/>
          <w:szCs w:val="22"/>
        </w:rPr>
      </w:pPr>
    </w:p>
    <w:p w14:paraId="5B475D24" w14:textId="1C5577BE" w:rsidR="0044409E" w:rsidRPr="00B149D7" w:rsidRDefault="0044409E" w:rsidP="002042AB">
      <w:pPr>
        <w:pStyle w:val="BodyText3"/>
        <w:jc w:val="both"/>
        <w:outlineLvl w:val="0"/>
        <w:rPr>
          <w:sz w:val="28"/>
          <w:szCs w:val="28"/>
          <w:lang w:val="en-GB"/>
        </w:rPr>
      </w:pPr>
      <w:r w:rsidRPr="00B149D7">
        <w:rPr>
          <w:sz w:val="28"/>
          <w:szCs w:val="28"/>
          <w:lang w:val="en-GB"/>
        </w:rPr>
        <w:t>References</w:t>
      </w:r>
    </w:p>
    <w:p w14:paraId="163BB254" w14:textId="77777777" w:rsidR="0044409E" w:rsidRPr="00B149D7" w:rsidRDefault="0044409E" w:rsidP="001020F1">
      <w:pPr>
        <w:pStyle w:val="NormalWeb"/>
        <w:rPr>
          <w:color w:val="auto"/>
          <w:sz w:val="22"/>
          <w:szCs w:val="22"/>
        </w:rPr>
      </w:pPr>
    </w:p>
    <w:p w14:paraId="2E977E67" w14:textId="62DA6D1D" w:rsidR="006D333D" w:rsidRPr="00B149D7" w:rsidRDefault="006D333D" w:rsidP="001020F1">
      <w:pPr>
        <w:pStyle w:val="NormalWeb"/>
        <w:rPr>
          <w:color w:val="333333"/>
          <w:spacing w:val="4"/>
          <w:sz w:val="22"/>
          <w:szCs w:val="22"/>
          <w:shd w:val="clear" w:color="auto" w:fill="FCFCFC"/>
        </w:rPr>
      </w:pPr>
      <w:proofErr w:type="spellStart"/>
      <w:r w:rsidRPr="00B149D7">
        <w:rPr>
          <w:color w:val="333333"/>
          <w:spacing w:val="4"/>
          <w:sz w:val="22"/>
          <w:szCs w:val="22"/>
          <w:shd w:val="clear" w:color="auto" w:fill="FCFCFC"/>
        </w:rPr>
        <w:t>Biskinis</w:t>
      </w:r>
      <w:proofErr w:type="spellEnd"/>
      <w:r w:rsidRPr="00B149D7">
        <w:rPr>
          <w:color w:val="333333"/>
          <w:spacing w:val="4"/>
          <w:sz w:val="22"/>
          <w:szCs w:val="22"/>
          <w:shd w:val="clear" w:color="auto" w:fill="FCFCFC"/>
        </w:rPr>
        <w:t xml:space="preserve"> D, </w:t>
      </w:r>
      <w:proofErr w:type="spellStart"/>
      <w:r w:rsidRPr="00B149D7">
        <w:rPr>
          <w:color w:val="333333"/>
          <w:spacing w:val="4"/>
          <w:sz w:val="22"/>
          <w:szCs w:val="22"/>
          <w:shd w:val="clear" w:color="auto" w:fill="FCFCFC"/>
        </w:rPr>
        <w:t>Fardis</w:t>
      </w:r>
      <w:proofErr w:type="spellEnd"/>
      <w:r w:rsidRPr="00B149D7">
        <w:rPr>
          <w:color w:val="333333"/>
          <w:spacing w:val="4"/>
          <w:sz w:val="22"/>
          <w:szCs w:val="22"/>
          <w:shd w:val="clear" w:color="auto" w:fill="FCFCFC"/>
        </w:rPr>
        <w:t xml:space="preserve"> MN (2013) </w:t>
      </w:r>
      <w:r w:rsidRPr="00B149D7">
        <w:rPr>
          <w:color w:val="333333"/>
          <w:spacing w:val="4"/>
          <w:sz w:val="22"/>
          <w:szCs w:val="22"/>
          <w:shd w:val="clear" w:color="auto" w:fill="FCFCFC"/>
          <w:lang w:val="en"/>
        </w:rPr>
        <w:t xml:space="preserve">Stiffness and cyclic deformation capacity of circular RC columns with or without lap-splices and FRP wrapping. </w:t>
      </w:r>
      <w:r w:rsidRPr="00B149D7">
        <w:rPr>
          <w:color w:val="333333"/>
          <w:spacing w:val="4"/>
          <w:sz w:val="22"/>
          <w:szCs w:val="22"/>
          <w:shd w:val="clear" w:color="auto" w:fill="FCFCFC"/>
        </w:rPr>
        <w:t xml:space="preserve">Bull Earthquake </w:t>
      </w:r>
      <w:proofErr w:type="spellStart"/>
      <w:r w:rsidRPr="00B149D7">
        <w:rPr>
          <w:color w:val="333333"/>
          <w:spacing w:val="4"/>
          <w:sz w:val="22"/>
          <w:szCs w:val="22"/>
          <w:shd w:val="clear" w:color="auto" w:fill="FCFCFC"/>
        </w:rPr>
        <w:t>Eng</w:t>
      </w:r>
      <w:proofErr w:type="spellEnd"/>
      <w:r w:rsidRPr="00B149D7">
        <w:rPr>
          <w:color w:val="333333"/>
          <w:spacing w:val="4"/>
          <w:sz w:val="22"/>
          <w:szCs w:val="22"/>
          <w:shd w:val="clear" w:color="auto" w:fill="FCFCFC"/>
        </w:rPr>
        <w:t xml:space="preserve"> 11:1447</w:t>
      </w:r>
    </w:p>
    <w:p w14:paraId="7733211F" w14:textId="7F8A938D" w:rsidR="007F2D21" w:rsidRPr="00B149D7" w:rsidRDefault="007F2D21" w:rsidP="001020F1">
      <w:pPr>
        <w:pStyle w:val="NormalWeb"/>
        <w:rPr>
          <w:color w:val="333333"/>
          <w:spacing w:val="4"/>
          <w:sz w:val="22"/>
          <w:szCs w:val="22"/>
          <w:shd w:val="clear" w:color="auto" w:fill="FCFCFC"/>
        </w:rPr>
      </w:pPr>
    </w:p>
    <w:p w14:paraId="183C9B57" w14:textId="60407B85" w:rsidR="001213D0" w:rsidRPr="00B149D7" w:rsidRDefault="001213D0" w:rsidP="001213D0">
      <w:pPr>
        <w:pStyle w:val="NormalWeb"/>
        <w:rPr>
          <w:color w:val="333333"/>
          <w:spacing w:val="4"/>
          <w:sz w:val="22"/>
          <w:szCs w:val="22"/>
          <w:shd w:val="clear" w:color="auto" w:fill="FCFCFC"/>
        </w:rPr>
      </w:pPr>
      <w:r w:rsidRPr="00B149D7">
        <w:rPr>
          <w:color w:val="333333"/>
          <w:spacing w:val="4"/>
          <w:sz w:val="22"/>
          <w:szCs w:val="22"/>
          <w:shd w:val="clear" w:color="auto" w:fill="FCFCFC"/>
          <w:lang w:val="en"/>
        </w:rPr>
        <w:t>Euro</w:t>
      </w:r>
      <w:r w:rsidR="00FD6CF9" w:rsidRPr="00B149D7">
        <w:rPr>
          <w:color w:val="333333"/>
          <w:spacing w:val="4"/>
          <w:sz w:val="22"/>
          <w:szCs w:val="22"/>
          <w:shd w:val="clear" w:color="auto" w:fill="FCFCFC"/>
          <w:lang w:val="en"/>
        </w:rPr>
        <w:t xml:space="preserve"> </w:t>
      </w:r>
      <w:r w:rsidRPr="00B149D7">
        <w:rPr>
          <w:color w:val="333333"/>
          <w:spacing w:val="4"/>
          <w:sz w:val="22"/>
          <w:szCs w:val="22"/>
          <w:shd w:val="clear" w:color="auto" w:fill="FCFCFC"/>
          <w:lang w:val="en"/>
        </w:rPr>
        <w:t xml:space="preserve">code 8 (2005) Design of structures for earthquake resistance, part 3: Assessment and retrofitting of buildings. </w:t>
      </w:r>
      <w:r w:rsidRPr="00B149D7">
        <w:rPr>
          <w:color w:val="333333"/>
          <w:spacing w:val="4"/>
          <w:sz w:val="22"/>
          <w:szCs w:val="22"/>
          <w:shd w:val="clear" w:color="auto" w:fill="FCFCFC"/>
        </w:rPr>
        <w:t>European Committee for Standardization, Brussels, Belgium</w:t>
      </w:r>
    </w:p>
    <w:p w14:paraId="24CF955A" w14:textId="77777777" w:rsidR="006E705F" w:rsidRPr="00B149D7" w:rsidRDefault="006E705F" w:rsidP="001213D0">
      <w:pPr>
        <w:pStyle w:val="NormalWeb"/>
        <w:rPr>
          <w:color w:val="333333"/>
          <w:spacing w:val="4"/>
          <w:sz w:val="22"/>
          <w:szCs w:val="22"/>
          <w:shd w:val="clear" w:color="auto" w:fill="FCFCFC"/>
        </w:rPr>
      </w:pPr>
    </w:p>
    <w:p w14:paraId="06F3C1C7" w14:textId="15C43FB5" w:rsidR="006E705F" w:rsidRPr="00B149D7" w:rsidRDefault="006E705F" w:rsidP="001213D0">
      <w:pPr>
        <w:pStyle w:val="NormalWeb"/>
        <w:rPr>
          <w:color w:val="333333"/>
          <w:spacing w:val="4"/>
          <w:sz w:val="22"/>
          <w:szCs w:val="22"/>
          <w:shd w:val="clear" w:color="auto" w:fill="FCFCFC"/>
          <w:lang w:val="en"/>
        </w:rPr>
      </w:pPr>
      <w:proofErr w:type="spellStart"/>
      <w:r w:rsidRPr="00B149D7">
        <w:rPr>
          <w:color w:val="333333"/>
          <w:spacing w:val="4"/>
          <w:sz w:val="22"/>
          <w:szCs w:val="22"/>
          <w:shd w:val="clear" w:color="auto" w:fill="FCFCFC"/>
        </w:rPr>
        <w:t>Haselton</w:t>
      </w:r>
      <w:proofErr w:type="spellEnd"/>
      <w:r w:rsidRPr="00B149D7">
        <w:rPr>
          <w:color w:val="333333"/>
          <w:spacing w:val="4"/>
          <w:sz w:val="22"/>
          <w:szCs w:val="22"/>
          <w:shd w:val="clear" w:color="auto" w:fill="FCFCFC"/>
        </w:rPr>
        <w:t xml:space="preserve"> CB, </w:t>
      </w:r>
      <w:proofErr w:type="spellStart"/>
      <w:r w:rsidRPr="00B149D7">
        <w:rPr>
          <w:color w:val="333333"/>
          <w:spacing w:val="4"/>
          <w:sz w:val="22"/>
          <w:szCs w:val="22"/>
          <w:shd w:val="clear" w:color="auto" w:fill="FCFCFC"/>
        </w:rPr>
        <w:t>Liel</w:t>
      </w:r>
      <w:proofErr w:type="spellEnd"/>
      <w:r w:rsidRPr="00B149D7">
        <w:rPr>
          <w:color w:val="333333"/>
          <w:spacing w:val="4"/>
          <w:sz w:val="22"/>
          <w:szCs w:val="22"/>
          <w:shd w:val="clear" w:color="auto" w:fill="FCFCFC"/>
        </w:rPr>
        <w:t xml:space="preserve"> AB, Lange ST, </w:t>
      </w:r>
      <w:proofErr w:type="spellStart"/>
      <w:r w:rsidRPr="00B149D7">
        <w:rPr>
          <w:color w:val="333333"/>
          <w:spacing w:val="4"/>
          <w:sz w:val="22"/>
          <w:szCs w:val="22"/>
          <w:shd w:val="clear" w:color="auto" w:fill="FCFCFC"/>
        </w:rPr>
        <w:t>Deierlein</w:t>
      </w:r>
      <w:proofErr w:type="spellEnd"/>
      <w:r w:rsidRPr="00B149D7">
        <w:rPr>
          <w:color w:val="333333"/>
          <w:spacing w:val="4"/>
          <w:sz w:val="22"/>
          <w:szCs w:val="22"/>
          <w:shd w:val="clear" w:color="auto" w:fill="FCFCFC"/>
        </w:rPr>
        <w:t xml:space="preserve"> GG (2008) Beam-column element model calibrated for predicting flexural response leading to global collapse of RC frame buildings. Report no. PEER-2007/03, Pacific Earthquake Engineering Research </w:t>
      </w:r>
      <w:proofErr w:type="spellStart"/>
      <w:r w:rsidRPr="00B149D7">
        <w:rPr>
          <w:color w:val="333333"/>
          <w:spacing w:val="4"/>
          <w:sz w:val="22"/>
          <w:szCs w:val="22"/>
          <w:shd w:val="clear" w:color="auto" w:fill="FCFCFC"/>
        </w:rPr>
        <w:t>Center</w:t>
      </w:r>
      <w:proofErr w:type="spellEnd"/>
      <w:r w:rsidRPr="00B149D7">
        <w:rPr>
          <w:color w:val="333333"/>
          <w:spacing w:val="4"/>
          <w:sz w:val="22"/>
          <w:szCs w:val="22"/>
          <w:shd w:val="clear" w:color="auto" w:fill="FCFCFC"/>
        </w:rPr>
        <w:t>, College of Engineering, University of California, Berkeley</w:t>
      </w:r>
    </w:p>
    <w:p w14:paraId="4FB154DD" w14:textId="77777777" w:rsidR="006D333D" w:rsidRPr="00B149D7" w:rsidRDefault="006D333D" w:rsidP="001020F1">
      <w:pPr>
        <w:pStyle w:val="NormalWeb"/>
        <w:rPr>
          <w:color w:val="333333"/>
          <w:spacing w:val="4"/>
          <w:sz w:val="22"/>
          <w:szCs w:val="22"/>
          <w:shd w:val="clear" w:color="auto" w:fill="FCFCFC"/>
          <w:lang w:val="en"/>
        </w:rPr>
      </w:pPr>
    </w:p>
    <w:p w14:paraId="2068CE1C" w14:textId="77777777" w:rsidR="006D333D" w:rsidRPr="00B149D7" w:rsidRDefault="006D333D" w:rsidP="006D333D">
      <w:pPr>
        <w:pStyle w:val="NormalWeb"/>
        <w:rPr>
          <w:color w:val="auto"/>
          <w:sz w:val="22"/>
          <w:szCs w:val="22"/>
        </w:rPr>
      </w:pPr>
      <w:proofErr w:type="spellStart"/>
      <w:r w:rsidRPr="00B149D7">
        <w:rPr>
          <w:color w:val="auto"/>
          <w:sz w:val="22"/>
          <w:szCs w:val="22"/>
        </w:rPr>
        <w:t>Ilki</w:t>
      </w:r>
      <w:proofErr w:type="spellEnd"/>
      <w:r w:rsidRPr="00B149D7">
        <w:rPr>
          <w:color w:val="auto"/>
          <w:sz w:val="22"/>
          <w:szCs w:val="22"/>
        </w:rPr>
        <w:t xml:space="preserve"> A, </w:t>
      </w:r>
      <w:proofErr w:type="spellStart"/>
      <w:r w:rsidRPr="00B149D7">
        <w:rPr>
          <w:color w:val="auto"/>
          <w:sz w:val="22"/>
          <w:szCs w:val="22"/>
        </w:rPr>
        <w:t>Peker</w:t>
      </w:r>
      <w:proofErr w:type="spellEnd"/>
      <w:r w:rsidRPr="00B149D7">
        <w:rPr>
          <w:color w:val="auto"/>
          <w:sz w:val="22"/>
          <w:szCs w:val="22"/>
        </w:rPr>
        <w:t xml:space="preserve"> O, </w:t>
      </w:r>
      <w:proofErr w:type="spellStart"/>
      <w:r w:rsidRPr="00B149D7">
        <w:rPr>
          <w:color w:val="auto"/>
          <w:sz w:val="22"/>
          <w:szCs w:val="22"/>
        </w:rPr>
        <w:t>Karamuk</w:t>
      </w:r>
      <w:proofErr w:type="spellEnd"/>
      <w:r w:rsidRPr="00B149D7">
        <w:rPr>
          <w:color w:val="auto"/>
          <w:sz w:val="22"/>
          <w:szCs w:val="22"/>
        </w:rPr>
        <w:t xml:space="preserve"> E, Demir C, </w:t>
      </w:r>
      <w:proofErr w:type="spellStart"/>
      <w:r w:rsidRPr="00B149D7">
        <w:rPr>
          <w:color w:val="auto"/>
          <w:sz w:val="22"/>
          <w:szCs w:val="22"/>
        </w:rPr>
        <w:t>Kumbasar</w:t>
      </w:r>
      <w:proofErr w:type="spellEnd"/>
      <w:r w:rsidRPr="00B149D7">
        <w:rPr>
          <w:color w:val="auto"/>
          <w:sz w:val="22"/>
          <w:szCs w:val="22"/>
        </w:rPr>
        <w:t xml:space="preserve"> N (2008) FRP retrofit of low and medium strength circular and rectangular reinforced concrete columns. Journal of Materials in Civil Engineering 20(2): 169-188 </w:t>
      </w:r>
    </w:p>
    <w:p w14:paraId="168164C5" w14:textId="77777777" w:rsidR="006D333D" w:rsidRPr="00B149D7" w:rsidRDefault="006D333D" w:rsidP="001020F1">
      <w:pPr>
        <w:pStyle w:val="NormalWeb"/>
        <w:rPr>
          <w:color w:val="222222"/>
          <w:sz w:val="22"/>
          <w:szCs w:val="22"/>
          <w:shd w:val="clear" w:color="auto" w:fill="FFFFFF"/>
        </w:rPr>
      </w:pPr>
    </w:p>
    <w:p w14:paraId="2D496A7E" w14:textId="215B1BC5" w:rsidR="0044409E" w:rsidRPr="00B149D7" w:rsidRDefault="00906F0A" w:rsidP="001020F1">
      <w:pPr>
        <w:pStyle w:val="NormalWeb"/>
        <w:rPr>
          <w:color w:val="222222"/>
          <w:sz w:val="22"/>
          <w:szCs w:val="22"/>
          <w:shd w:val="clear" w:color="auto" w:fill="FFFFFF"/>
        </w:rPr>
      </w:pPr>
      <w:r w:rsidRPr="00B149D7">
        <w:rPr>
          <w:color w:val="222222"/>
          <w:sz w:val="22"/>
          <w:szCs w:val="22"/>
          <w:shd w:val="clear" w:color="auto" w:fill="FFFFFF"/>
        </w:rPr>
        <w:t xml:space="preserve">Silva PF, Myers JJ, </w:t>
      </w:r>
      <w:proofErr w:type="spellStart"/>
      <w:r w:rsidRPr="00B149D7">
        <w:rPr>
          <w:color w:val="222222"/>
          <w:sz w:val="22"/>
          <w:szCs w:val="22"/>
          <w:shd w:val="clear" w:color="auto" w:fill="FFFFFF"/>
        </w:rPr>
        <w:t>Belarbi</w:t>
      </w:r>
      <w:proofErr w:type="spellEnd"/>
      <w:r w:rsidRPr="00B149D7">
        <w:rPr>
          <w:color w:val="222222"/>
          <w:sz w:val="22"/>
          <w:szCs w:val="22"/>
          <w:shd w:val="clear" w:color="auto" w:fill="FFFFFF"/>
        </w:rPr>
        <w:t xml:space="preserve"> A, El-</w:t>
      </w:r>
      <w:proofErr w:type="spellStart"/>
      <w:r w:rsidRPr="00B149D7">
        <w:rPr>
          <w:color w:val="222222"/>
          <w:sz w:val="22"/>
          <w:szCs w:val="22"/>
          <w:shd w:val="clear" w:color="auto" w:fill="FFFFFF"/>
        </w:rPr>
        <w:t>Domiaty</w:t>
      </w:r>
      <w:proofErr w:type="spellEnd"/>
      <w:r w:rsidRPr="00B149D7">
        <w:rPr>
          <w:color w:val="222222"/>
          <w:sz w:val="22"/>
          <w:szCs w:val="22"/>
          <w:shd w:val="clear" w:color="auto" w:fill="FFFFFF"/>
        </w:rPr>
        <w:t xml:space="preserve"> K, </w:t>
      </w:r>
      <w:proofErr w:type="spellStart"/>
      <w:r w:rsidRPr="00B149D7">
        <w:rPr>
          <w:color w:val="222222"/>
          <w:sz w:val="22"/>
          <w:szCs w:val="22"/>
          <w:shd w:val="clear" w:color="auto" w:fill="FFFFFF"/>
        </w:rPr>
        <w:t>Tumialan</w:t>
      </w:r>
      <w:proofErr w:type="spellEnd"/>
      <w:r w:rsidRPr="00B149D7">
        <w:rPr>
          <w:color w:val="222222"/>
          <w:sz w:val="22"/>
          <w:szCs w:val="22"/>
          <w:shd w:val="clear" w:color="auto" w:fill="FFFFFF"/>
        </w:rPr>
        <w:t xml:space="preserve"> JG, </w:t>
      </w:r>
      <w:proofErr w:type="spellStart"/>
      <w:r w:rsidRPr="00B149D7">
        <w:rPr>
          <w:color w:val="222222"/>
          <w:sz w:val="22"/>
          <w:szCs w:val="22"/>
          <w:shd w:val="clear" w:color="auto" w:fill="FFFFFF"/>
        </w:rPr>
        <w:t>Nanni</w:t>
      </w:r>
      <w:proofErr w:type="spellEnd"/>
      <w:r w:rsidRPr="00B149D7">
        <w:rPr>
          <w:color w:val="222222"/>
          <w:sz w:val="22"/>
          <w:szCs w:val="22"/>
          <w:shd w:val="clear" w:color="auto" w:fill="FFFFFF"/>
        </w:rPr>
        <w:t xml:space="preserve"> A (2001) Performance of infill URM wall systems retrofitted with FRP rods and laminates to resist in-plane and out-of-plane loads. Proceedings of the structural faults and repairs conference, London, UK</w:t>
      </w:r>
    </w:p>
    <w:p w14:paraId="3F45250A" w14:textId="77777777" w:rsidR="006E705F" w:rsidRPr="00B149D7" w:rsidRDefault="006E705F" w:rsidP="001020F1">
      <w:pPr>
        <w:pStyle w:val="NormalWeb"/>
        <w:rPr>
          <w:color w:val="222222"/>
          <w:sz w:val="22"/>
          <w:szCs w:val="22"/>
          <w:shd w:val="clear" w:color="auto" w:fill="FFFFFF"/>
        </w:rPr>
      </w:pPr>
    </w:p>
    <w:p w14:paraId="301367E0" w14:textId="7D174928" w:rsidR="006E705F" w:rsidRPr="00B149D7" w:rsidRDefault="006E705F" w:rsidP="001020F1">
      <w:pPr>
        <w:pStyle w:val="NormalWeb"/>
        <w:rPr>
          <w:color w:val="222222"/>
          <w:sz w:val="22"/>
          <w:szCs w:val="22"/>
          <w:shd w:val="clear" w:color="auto" w:fill="FFFFFF"/>
        </w:rPr>
      </w:pPr>
      <w:r w:rsidRPr="00B149D7">
        <w:rPr>
          <w:color w:val="222222"/>
          <w:sz w:val="22"/>
          <w:szCs w:val="22"/>
          <w:shd w:val="clear" w:color="auto" w:fill="FFFFFF"/>
        </w:rPr>
        <w:t>Teng JG, Chen JF, Smith ST, Lam L (2002) FRP strengthened RC structures. Wiley, Chichester</w:t>
      </w:r>
    </w:p>
    <w:p w14:paraId="7E5A4278" w14:textId="77777777" w:rsidR="00906F0A" w:rsidRPr="00B149D7" w:rsidRDefault="00906F0A" w:rsidP="001020F1">
      <w:pPr>
        <w:pStyle w:val="NormalWeb"/>
        <w:rPr>
          <w:color w:val="auto"/>
          <w:sz w:val="22"/>
          <w:szCs w:val="22"/>
        </w:rPr>
      </w:pPr>
    </w:p>
    <w:p w14:paraId="5D9373A0" w14:textId="7D219D42" w:rsidR="0044409E" w:rsidRDefault="006D333D" w:rsidP="0044409E">
      <w:pPr>
        <w:pStyle w:val="NormalWeb"/>
        <w:rPr>
          <w:color w:val="auto"/>
          <w:sz w:val="22"/>
          <w:szCs w:val="22"/>
        </w:rPr>
      </w:pPr>
      <w:r w:rsidRPr="00B149D7">
        <w:rPr>
          <w:color w:val="auto"/>
          <w:sz w:val="22"/>
          <w:szCs w:val="22"/>
        </w:rPr>
        <w:t>Teng JG, Yu T, Fernando D (2012)</w:t>
      </w:r>
      <w:r w:rsidR="0044409E" w:rsidRPr="00B149D7">
        <w:rPr>
          <w:color w:val="auto"/>
          <w:sz w:val="22"/>
          <w:szCs w:val="22"/>
        </w:rPr>
        <w:t xml:space="preserve"> Strengthening of steel structures with </w:t>
      </w:r>
      <w:proofErr w:type="spellStart"/>
      <w:r w:rsidR="0044409E" w:rsidRPr="00B149D7">
        <w:rPr>
          <w:color w:val="auto"/>
          <w:sz w:val="22"/>
          <w:szCs w:val="22"/>
        </w:rPr>
        <w:t>fiber</w:t>
      </w:r>
      <w:proofErr w:type="spellEnd"/>
      <w:r w:rsidR="0044409E" w:rsidRPr="00B149D7">
        <w:rPr>
          <w:color w:val="auto"/>
          <w:sz w:val="22"/>
          <w:szCs w:val="22"/>
        </w:rPr>
        <w:t>-reinforced polymer composites. Journal of Constructional Steel Research</w:t>
      </w:r>
      <w:hyperlink r:id="rId10" w:tooltip="Go to table of contents for this volume/issue" w:history="1">
        <w:r w:rsidR="0044409E" w:rsidRPr="00B149D7">
          <w:rPr>
            <w:color w:val="auto"/>
            <w:sz w:val="22"/>
            <w:szCs w:val="22"/>
          </w:rPr>
          <w:t xml:space="preserve"> 78</w:t>
        </w:r>
      </w:hyperlink>
      <w:r w:rsidRPr="00B149D7">
        <w:rPr>
          <w:color w:val="auto"/>
          <w:sz w:val="22"/>
          <w:szCs w:val="22"/>
        </w:rPr>
        <w:t>: 131-143</w:t>
      </w:r>
    </w:p>
    <w:p w14:paraId="0D9AEF48" w14:textId="77777777" w:rsidR="006E705F" w:rsidRPr="000E5618" w:rsidRDefault="006E705F" w:rsidP="0044409E">
      <w:pPr>
        <w:pStyle w:val="NormalWeb"/>
        <w:rPr>
          <w:color w:val="auto"/>
          <w:sz w:val="22"/>
          <w:szCs w:val="22"/>
        </w:rPr>
      </w:pPr>
    </w:p>
    <w:p w14:paraId="7B1BD51F" w14:textId="75CC0291" w:rsidR="006D333D" w:rsidRPr="000E5618" w:rsidRDefault="006D333D" w:rsidP="0044409E">
      <w:pPr>
        <w:pStyle w:val="NormalWeb"/>
        <w:rPr>
          <w:color w:val="auto"/>
          <w:sz w:val="22"/>
          <w:szCs w:val="22"/>
        </w:rPr>
      </w:pPr>
    </w:p>
    <w:p w14:paraId="3E0F515C" w14:textId="6CB0FA14" w:rsidR="006D333D" w:rsidRDefault="006D333D" w:rsidP="0044409E">
      <w:pPr>
        <w:pStyle w:val="NormalWeb"/>
        <w:rPr>
          <w:color w:val="auto"/>
          <w:sz w:val="22"/>
          <w:szCs w:val="22"/>
        </w:rPr>
      </w:pPr>
    </w:p>
    <w:p w14:paraId="390C70BB" w14:textId="2D4D8030" w:rsidR="0044409E" w:rsidRPr="002042AB" w:rsidRDefault="0044409E" w:rsidP="001020F1">
      <w:pPr>
        <w:pStyle w:val="NormalWeb"/>
        <w:rPr>
          <w:color w:val="auto"/>
          <w:sz w:val="22"/>
          <w:szCs w:val="22"/>
        </w:rPr>
      </w:pPr>
    </w:p>
    <w:p w14:paraId="113B8B81" w14:textId="77777777" w:rsidR="0044409E" w:rsidRPr="002042AB" w:rsidRDefault="0044409E" w:rsidP="001020F1">
      <w:pPr>
        <w:pStyle w:val="NormalWeb"/>
        <w:rPr>
          <w:color w:val="auto"/>
          <w:sz w:val="22"/>
          <w:szCs w:val="22"/>
        </w:rPr>
      </w:pPr>
    </w:p>
    <w:p w14:paraId="5007C241" w14:textId="54B42887" w:rsidR="0044409E" w:rsidRPr="002042AB" w:rsidRDefault="0044409E" w:rsidP="001020F1">
      <w:pPr>
        <w:pStyle w:val="NormalWeb"/>
        <w:rPr>
          <w:color w:val="auto"/>
          <w:sz w:val="22"/>
          <w:szCs w:val="22"/>
        </w:rPr>
      </w:pPr>
    </w:p>
    <w:p w14:paraId="1E83B8FC" w14:textId="77777777" w:rsidR="0044409E" w:rsidRPr="002042AB" w:rsidRDefault="0044409E" w:rsidP="001020F1">
      <w:pPr>
        <w:pStyle w:val="NormalWeb"/>
        <w:rPr>
          <w:color w:val="auto"/>
          <w:sz w:val="22"/>
          <w:szCs w:val="22"/>
        </w:rPr>
      </w:pPr>
    </w:p>
    <w:p w14:paraId="7618555E" w14:textId="745DFC82" w:rsidR="00AE70C0" w:rsidRPr="002042AB" w:rsidRDefault="00AE70C0" w:rsidP="00D6291F">
      <w:pPr>
        <w:rPr>
          <w:rFonts w:eastAsia="Arial" w:cs="Times New Roman"/>
          <w:sz w:val="20"/>
        </w:rPr>
      </w:pPr>
    </w:p>
    <w:sectPr w:rsidR="00AE70C0" w:rsidRPr="002042AB" w:rsidSect="00AB0670">
      <w:headerReference w:type="default" r:id="rId11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550" w14:textId="77777777" w:rsidR="0095196C" w:rsidRDefault="0095196C" w:rsidP="00213EB7">
      <w:r>
        <w:separator/>
      </w:r>
    </w:p>
  </w:endnote>
  <w:endnote w:type="continuationSeparator" w:id="0">
    <w:p w14:paraId="5D7D2337" w14:textId="77777777" w:rsidR="0095196C" w:rsidRDefault="0095196C" w:rsidP="0021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F17D" w14:textId="77777777" w:rsidR="0095196C" w:rsidRDefault="0095196C" w:rsidP="00213EB7">
      <w:r>
        <w:separator/>
      </w:r>
    </w:p>
  </w:footnote>
  <w:footnote w:type="continuationSeparator" w:id="0">
    <w:p w14:paraId="4CD882DA" w14:textId="77777777" w:rsidR="0095196C" w:rsidRDefault="0095196C" w:rsidP="0021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071F" w14:textId="2C69E7C0" w:rsidR="0044409E" w:rsidRPr="00BC13FC" w:rsidRDefault="0044409E" w:rsidP="00213EB7">
    <w:pPr>
      <w:pStyle w:val="Header"/>
      <w:rPr>
        <w:rFonts w:cs="Times New Roman"/>
        <w:b/>
        <w:i/>
        <w:color w:val="000000"/>
        <w:sz w:val="16"/>
        <w:szCs w:val="16"/>
      </w:rPr>
    </w:pPr>
    <w:bookmarkStart w:id="1" w:name="_Hlk520994196"/>
    <w:r>
      <w:rPr>
        <w:rFonts w:eastAsia="Arial"/>
        <w:noProof/>
        <w:sz w:val="20"/>
        <w:lang w:val="tr-TR" w:eastAsia="tr-TR"/>
      </w:rPr>
      <w:drawing>
        <wp:anchor distT="0" distB="0" distL="114300" distR="114300" simplePos="0" relativeHeight="251659264" behindDoc="0" locked="0" layoutInCell="1" allowOverlap="1" wp14:anchorId="21163C8F" wp14:editId="3A9EB712">
          <wp:simplePos x="0" y="0"/>
          <wp:positionH relativeFrom="margin">
            <wp:posOffset>4693920</wp:posOffset>
          </wp:positionH>
          <wp:positionV relativeFrom="paragraph">
            <wp:posOffset>-241300</wp:posOffset>
          </wp:positionV>
          <wp:extent cx="857250" cy="539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4x768px pp slay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63" t="2498" r="69356" b="85011"/>
                  <a:stretch/>
                </pic:blipFill>
                <pic:spPr bwMode="auto">
                  <a:xfrm>
                    <a:off x="0" y="0"/>
                    <a:ext cx="8572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6CE">
      <w:rPr>
        <w:rFonts w:ascii="Arial" w:hAnsi="Arial" w:cs="Arial"/>
        <w:b/>
        <w:i/>
        <w:color w:val="000000"/>
        <w:sz w:val="16"/>
        <w:szCs w:val="16"/>
      </w:rPr>
      <w:t xml:space="preserve">                        </w:t>
    </w:r>
    <w:r>
      <w:rPr>
        <w:rFonts w:ascii="Arial" w:hAnsi="Arial" w:cs="Arial"/>
        <w:b/>
        <w:i/>
        <w:color w:val="000000"/>
        <w:sz w:val="16"/>
        <w:szCs w:val="16"/>
      </w:rPr>
      <w:t xml:space="preserve">                </w:t>
    </w:r>
    <w:r w:rsidRPr="009D56CE">
      <w:rPr>
        <w:rFonts w:ascii="Arial" w:hAnsi="Arial" w:cs="Arial"/>
        <w:b/>
        <w:i/>
        <w:color w:val="000000"/>
        <w:sz w:val="16"/>
        <w:szCs w:val="16"/>
      </w:rPr>
      <w:t xml:space="preserve">   </w:t>
    </w:r>
    <w:r>
      <w:rPr>
        <w:rFonts w:ascii="Arial" w:hAnsi="Arial" w:cs="Arial"/>
        <w:b/>
        <w:i/>
        <w:color w:val="000000"/>
        <w:sz w:val="16"/>
        <w:szCs w:val="16"/>
      </w:rPr>
      <w:t xml:space="preserve">                   </w:t>
    </w:r>
    <w:r w:rsidRPr="009D56CE">
      <w:rPr>
        <w:rFonts w:ascii="Arial" w:hAnsi="Arial" w:cs="Arial"/>
        <w:b/>
        <w:i/>
        <w:color w:val="000000"/>
        <w:sz w:val="16"/>
        <w:szCs w:val="16"/>
      </w:rPr>
      <w:t xml:space="preserve">  </w:t>
    </w:r>
    <w:r>
      <w:rPr>
        <w:rFonts w:ascii="Arial" w:hAnsi="Arial" w:cs="Arial"/>
        <w:b/>
        <w:i/>
        <w:color w:val="000000"/>
        <w:sz w:val="16"/>
        <w:szCs w:val="16"/>
      </w:rPr>
      <w:t xml:space="preserve"> </w:t>
    </w:r>
    <w:r w:rsidRPr="009D56CE">
      <w:rPr>
        <w:rFonts w:ascii="Arial" w:hAnsi="Arial" w:cs="Arial"/>
        <w:b/>
        <w:i/>
        <w:color w:val="000000"/>
        <w:sz w:val="16"/>
        <w:szCs w:val="16"/>
      </w:rPr>
      <w:t xml:space="preserve"> </w:t>
    </w:r>
    <w:r w:rsidRPr="00BC13FC">
      <w:rPr>
        <w:rFonts w:cs="Times New Roman"/>
        <w:b/>
        <w:i/>
        <w:color w:val="000000"/>
        <w:sz w:val="16"/>
        <w:szCs w:val="16"/>
      </w:rPr>
      <w:t xml:space="preserve"> 10</w:t>
    </w:r>
    <w:r w:rsidRPr="00BC13FC">
      <w:rPr>
        <w:rFonts w:cs="Times New Roman"/>
        <w:b/>
        <w:i/>
        <w:color w:val="000000"/>
        <w:sz w:val="16"/>
        <w:szCs w:val="16"/>
        <w:vertAlign w:val="superscript"/>
      </w:rPr>
      <w:t>th</w:t>
    </w:r>
    <w:r w:rsidRPr="00BC13FC">
      <w:rPr>
        <w:rFonts w:cs="Times New Roman"/>
        <w:b/>
        <w:i/>
        <w:color w:val="000000"/>
        <w:sz w:val="16"/>
        <w:szCs w:val="16"/>
      </w:rPr>
      <w:t xml:space="preserve"> International Conference on </w:t>
    </w:r>
    <w:r>
      <w:rPr>
        <w:rFonts w:cs="Times New Roman"/>
        <w:b/>
        <w:i/>
        <w:color w:val="000000"/>
        <w:sz w:val="16"/>
        <w:szCs w:val="16"/>
      </w:rPr>
      <w:t>FRP</w:t>
    </w:r>
    <w:r w:rsidRPr="00BC13FC">
      <w:rPr>
        <w:rFonts w:cs="Times New Roman"/>
        <w:b/>
        <w:i/>
        <w:color w:val="000000"/>
        <w:sz w:val="16"/>
        <w:szCs w:val="16"/>
      </w:rPr>
      <w:t xml:space="preserve"> Composites      </w:t>
    </w:r>
  </w:p>
  <w:p w14:paraId="58B1ECE3" w14:textId="6FBB4F57" w:rsidR="0044409E" w:rsidRPr="00BC13FC" w:rsidRDefault="0044409E" w:rsidP="00AB0670">
    <w:pPr>
      <w:pStyle w:val="Header"/>
      <w:spacing w:line="360" w:lineRule="auto"/>
      <w:rPr>
        <w:rFonts w:cs="Times New Roman"/>
        <w:b/>
        <w:i/>
        <w:color w:val="000000"/>
        <w:sz w:val="16"/>
        <w:szCs w:val="16"/>
      </w:rPr>
    </w:pPr>
    <w:r w:rsidRPr="00BC13FC">
      <w:rPr>
        <w:rFonts w:cs="Times New Roman"/>
        <w:b/>
        <w:i/>
        <w:color w:val="000000"/>
        <w:sz w:val="16"/>
        <w:szCs w:val="16"/>
      </w:rPr>
      <w:tab/>
      <w:t xml:space="preserve"> in Civil Engineering (CICE 2020), </w:t>
    </w:r>
    <w:r>
      <w:rPr>
        <w:rFonts w:cs="Times New Roman"/>
        <w:b/>
        <w:i/>
        <w:color w:val="000000"/>
        <w:sz w:val="16"/>
        <w:szCs w:val="16"/>
      </w:rPr>
      <w:t>Istanbul</w:t>
    </w:r>
    <w:r w:rsidRPr="00BC13FC">
      <w:rPr>
        <w:rFonts w:cs="Times New Roman"/>
        <w:b/>
        <w:i/>
        <w:color w:val="000000"/>
        <w:sz w:val="16"/>
        <w:szCs w:val="16"/>
      </w:rPr>
      <w:t xml:space="preserve"> </w:t>
    </w:r>
    <w:bookmarkEnd w:id="1"/>
    <w:r w:rsidR="0025093C">
      <w:rPr>
        <w:rFonts w:cs="Times New Roman"/>
        <w:b/>
        <w:i/>
        <w:color w:val="000000"/>
        <w:sz w:val="16"/>
        <w:szCs w:val="16"/>
      </w:rPr>
      <w:t xml:space="preserve">June 30 – July </w:t>
    </w:r>
    <w:proofErr w:type="gramStart"/>
    <w:r w:rsidR="0025093C">
      <w:rPr>
        <w:rFonts w:cs="Times New Roman"/>
        <w:b/>
        <w:i/>
        <w:color w:val="000000"/>
        <w:sz w:val="16"/>
        <w:szCs w:val="16"/>
      </w:rPr>
      <w:t>2</w:t>
    </w:r>
    <w:proofErr w:type="gramEnd"/>
    <w:r w:rsidR="0025093C">
      <w:rPr>
        <w:rFonts w:cs="Times New Roman"/>
        <w:b/>
        <w:i/>
        <w:color w:val="000000"/>
        <w:sz w:val="16"/>
        <w:szCs w:val="16"/>
      </w:rPr>
      <w:t xml:space="preserve"> 2021</w:t>
    </w:r>
  </w:p>
  <w:p w14:paraId="345C864E" w14:textId="1CA42371" w:rsidR="0044409E" w:rsidRDefault="0044409E" w:rsidP="00AB0670">
    <w:pPr>
      <w:pStyle w:val="Header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  <w:p w14:paraId="7D1B475F" w14:textId="77777777" w:rsidR="0044409E" w:rsidRPr="00AB0670" w:rsidRDefault="0044409E" w:rsidP="00AB0670">
    <w:pPr>
      <w:pStyle w:val="Header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7B6"/>
    <w:multiLevelType w:val="hybridMultilevel"/>
    <w:tmpl w:val="DDDE1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655"/>
    <w:multiLevelType w:val="hybridMultilevel"/>
    <w:tmpl w:val="D63E93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120F"/>
    <w:multiLevelType w:val="hybridMultilevel"/>
    <w:tmpl w:val="1CAC3C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C0"/>
    <w:rsid w:val="00006DC2"/>
    <w:rsid w:val="00012C37"/>
    <w:rsid w:val="000217AD"/>
    <w:rsid w:val="00021D0E"/>
    <w:rsid w:val="000462A7"/>
    <w:rsid w:val="0006399C"/>
    <w:rsid w:val="00086564"/>
    <w:rsid w:val="000D24ED"/>
    <w:rsid w:val="000D58DD"/>
    <w:rsid w:val="000E5618"/>
    <w:rsid w:val="001020F1"/>
    <w:rsid w:val="001213D0"/>
    <w:rsid w:val="001337E5"/>
    <w:rsid w:val="001514B3"/>
    <w:rsid w:val="001C1BCB"/>
    <w:rsid w:val="001D5286"/>
    <w:rsid w:val="002042AB"/>
    <w:rsid w:val="00213EB7"/>
    <w:rsid w:val="002314E4"/>
    <w:rsid w:val="00240F20"/>
    <w:rsid w:val="00243588"/>
    <w:rsid w:val="0025093C"/>
    <w:rsid w:val="002B2E00"/>
    <w:rsid w:val="002F1FD5"/>
    <w:rsid w:val="002F6BB5"/>
    <w:rsid w:val="003427A6"/>
    <w:rsid w:val="0034367F"/>
    <w:rsid w:val="003A12F2"/>
    <w:rsid w:val="003F54E6"/>
    <w:rsid w:val="00403BC6"/>
    <w:rsid w:val="0044409E"/>
    <w:rsid w:val="00477D29"/>
    <w:rsid w:val="00496164"/>
    <w:rsid w:val="004C4989"/>
    <w:rsid w:val="004E46E8"/>
    <w:rsid w:val="00502DBF"/>
    <w:rsid w:val="00504C34"/>
    <w:rsid w:val="005513ED"/>
    <w:rsid w:val="005611CA"/>
    <w:rsid w:val="00562D05"/>
    <w:rsid w:val="00566821"/>
    <w:rsid w:val="00594B09"/>
    <w:rsid w:val="005A142D"/>
    <w:rsid w:val="005A19B2"/>
    <w:rsid w:val="0063130C"/>
    <w:rsid w:val="00644557"/>
    <w:rsid w:val="0066698E"/>
    <w:rsid w:val="006D333D"/>
    <w:rsid w:val="006D482D"/>
    <w:rsid w:val="006E705F"/>
    <w:rsid w:val="00787F0B"/>
    <w:rsid w:val="00792756"/>
    <w:rsid w:val="007B58F9"/>
    <w:rsid w:val="007E143D"/>
    <w:rsid w:val="007F2D21"/>
    <w:rsid w:val="008B485D"/>
    <w:rsid w:val="008C7127"/>
    <w:rsid w:val="008D728C"/>
    <w:rsid w:val="00906820"/>
    <w:rsid w:val="00906F0A"/>
    <w:rsid w:val="0094339A"/>
    <w:rsid w:val="00950B5E"/>
    <w:rsid w:val="0095196C"/>
    <w:rsid w:val="0095514E"/>
    <w:rsid w:val="00970ACC"/>
    <w:rsid w:val="009C7D33"/>
    <w:rsid w:val="009E764F"/>
    <w:rsid w:val="00AA304E"/>
    <w:rsid w:val="00AB0670"/>
    <w:rsid w:val="00AB2CE1"/>
    <w:rsid w:val="00AC126F"/>
    <w:rsid w:val="00AE6E57"/>
    <w:rsid w:val="00AE70C0"/>
    <w:rsid w:val="00AF4596"/>
    <w:rsid w:val="00B149D7"/>
    <w:rsid w:val="00B15130"/>
    <w:rsid w:val="00BC13FC"/>
    <w:rsid w:val="00BF4E98"/>
    <w:rsid w:val="00C41AF2"/>
    <w:rsid w:val="00C54E63"/>
    <w:rsid w:val="00C62C0C"/>
    <w:rsid w:val="00C93E5A"/>
    <w:rsid w:val="00D31C44"/>
    <w:rsid w:val="00D6291F"/>
    <w:rsid w:val="00E62CA7"/>
    <w:rsid w:val="00E937C0"/>
    <w:rsid w:val="00E94B73"/>
    <w:rsid w:val="00F26CA0"/>
    <w:rsid w:val="00F57CD2"/>
    <w:rsid w:val="00F6244A"/>
    <w:rsid w:val="00F65A2A"/>
    <w:rsid w:val="00FC41C2"/>
    <w:rsid w:val="00FD6CF9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9D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86"/>
    <w:pPr>
      <w:jc w:val="both"/>
    </w:pPr>
    <w:rPr>
      <w:rFonts w:ascii="Times New Roman" w:hAnsi="Times New Roman"/>
      <w:color w:val="000000" w:themeColor="text1"/>
      <w:sz w:val="22"/>
    </w:rPr>
  </w:style>
  <w:style w:type="paragraph" w:styleId="Heading1">
    <w:name w:val="heading 1"/>
    <w:basedOn w:val="Normal"/>
    <w:link w:val="Heading1Char"/>
    <w:uiPriority w:val="9"/>
    <w:qFormat/>
    <w:rsid w:val="0044409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0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4E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E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6E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E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E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E57"/>
    <w:rPr>
      <w:b/>
      <w:bCs/>
      <w:sz w:val="20"/>
      <w:szCs w:val="20"/>
    </w:rPr>
  </w:style>
  <w:style w:type="paragraph" w:customStyle="1" w:styleId="Affiliation-CICE2018">
    <w:name w:val="Affiliation - CICE2018"/>
    <w:basedOn w:val="Normal"/>
    <w:link w:val="Affiliation-CICE2018Car"/>
    <w:qFormat/>
    <w:rsid w:val="00970ACC"/>
    <w:pPr>
      <w:jc w:val="center"/>
    </w:pPr>
    <w:rPr>
      <w:rFonts w:eastAsia="SimSun" w:cs="Times New Roman"/>
      <w:i/>
      <w:sz w:val="20"/>
      <w:lang w:val="fr-FR" w:eastAsia="zh-CN"/>
    </w:rPr>
  </w:style>
  <w:style w:type="character" w:customStyle="1" w:styleId="Affiliation-CICE2018Car">
    <w:name w:val="Affiliation - CICE2018 Car"/>
    <w:link w:val="Affiliation-CICE2018"/>
    <w:rsid w:val="00970ACC"/>
    <w:rPr>
      <w:rFonts w:ascii="Times New Roman" w:eastAsia="SimSun" w:hAnsi="Times New Roman" w:cs="Times New Roman"/>
      <w:i/>
      <w:sz w:val="20"/>
      <w:lang w:val="fr-FR" w:eastAsia="zh-CN"/>
    </w:rPr>
  </w:style>
  <w:style w:type="paragraph" w:styleId="Header">
    <w:name w:val="header"/>
    <w:basedOn w:val="Normal"/>
    <w:link w:val="HeaderCh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EB7"/>
  </w:style>
  <w:style w:type="paragraph" w:styleId="Footer">
    <w:name w:val="footer"/>
    <w:basedOn w:val="Normal"/>
    <w:link w:val="FooterCh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EB7"/>
  </w:style>
  <w:style w:type="paragraph" w:styleId="ListParagraph">
    <w:name w:val="List Paragraph"/>
    <w:basedOn w:val="Normal"/>
    <w:uiPriority w:val="34"/>
    <w:qFormat/>
    <w:rsid w:val="008D728C"/>
    <w:pPr>
      <w:ind w:left="720"/>
      <w:contextualSpacing/>
    </w:pPr>
  </w:style>
  <w:style w:type="paragraph" w:customStyle="1" w:styleId="Els-Affiliation">
    <w:name w:val="Els-Affiliation"/>
    <w:next w:val="Normal"/>
    <w:rsid w:val="005611CA"/>
    <w:pPr>
      <w:suppressAutoHyphens/>
      <w:spacing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footnote">
    <w:name w:val="Els-footnote"/>
    <w:rsid w:val="005611CA"/>
    <w:pPr>
      <w:keepLines/>
      <w:widowControl w:val="0"/>
      <w:spacing w:after="220" w:line="200" w:lineRule="exact"/>
      <w:ind w:firstLine="115"/>
      <w:contextualSpacing/>
      <w:jc w:val="both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2C0C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E94B73"/>
    <w:rPr>
      <w:rFonts w:cs="Times New Roman"/>
      <w:sz w:val="24"/>
    </w:rPr>
  </w:style>
  <w:style w:type="paragraph" w:styleId="BodyText3">
    <w:name w:val="Body Text 3"/>
    <w:basedOn w:val="Normal"/>
    <w:link w:val="BodyText3Char"/>
    <w:rsid w:val="00012C37"/>
    <w:pPr>
      <w:jc w:val="left"/>
    </w:pPr>
    <w:rPr>
      <w:rFonts w:eastAsia="Times New Roman" w:cs="Times New Roman"/>
      <w:b/>
      <w:bCs/>
      <w:snapToGrid w:val="0"/>
      <w:color w:val="auto"/>
      <w:sz w:val="24"/>
      <w:szCs w:val="20"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012C37"/>
    <w:rPr>
      <w:rFonts w:ascii="Times New Roman" w:eastAsia="Times New Roman" w:hAnsi="Times New Roman" w:cs="Times New Roman"/>
      <w:b/>
      <w:bCs/>
      <w:snapToGrid w:val="0"/>
      <w:szCs w:val="20"/>
      <w:lang w:val="es-ES_tradnl" w:eastAsia="es-ES"/>
    </w:rPr>
  </w:style>
  <w:style w:type="character" w:customStyle="1" w:styleId="st">
    <w:name w:val="st"/>
    <w:rsid w:val="00AB2CE1"/>
  </w:style>
  <w:style w:type="character" w:customStyle="1" w:styleId="Heading1Char">
    <w:name w:val="Heading 1 Char"/>
    <w:basedOn w:val="DefaultParagraphFont"/>
    <w:link w:val="Heading1"/>
    <w:uiPriority w:val="9"/>
    <w:rsid w:val="0044409E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title-text">
    <w:name w:val="title-text"/>
    <w:basedOn w:val="DefaultParagraphFont"/>
    <w:rsid w:val="0044409E"/>
  </w:style>
  <w:style w:type="character" w:customStyle="1" w:styleId="sr-only">
    <w:name w:val="sr-only"/>
    <w:basedOn w:val="DefaultParagraphFont"/>
    <w:rsid w:val="0044409E"/>
  </w:style>
  <w:style w:type="character" w:customStyle="1" w:styleId="text">
    <w:name w:val="text"/>
    <w:basedOn w:val="DefaultParagraphFont"/>
    <w:rsid w:val="0044409E"/>
  </w:style>
  <w:style w:type="character" w:customStyle="1" w:styleId="author-ref">
    <w:name w:val="author-ref"/>
    <w:basedOn w:val="DefaultParagraphFont"/>
    <w:rsid w:val="0044409E"/>
  </w:style>
  <w:style w:type="character" w:customStyle="1" w:styleId="Heading2Char">
    <w:name w:val="Heading 2 Char"/>
    <w:basedOn w:val="DefaultParagraphFont"/>
    <w:link w:val="Heading2"/>
    <w:uiPriority w:val="9"/>
    <w:semiHidden/>
    <w:rsid w:val="004440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1213D0"/>
    <w:pPr>
      <w:spacing w:after="200" w:line="276" w:lineRule="auto"/>
      <w:jc w:val="left"/>
    </w:pPr>
    <w:rPr>
      <w:rFonts w:ascii="Calibri" w:eastAsia="Calibri" w:hAnsi="Calibri" w:cs="Times New Roman"/>
      <w:color w:val="auto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journal/0143974X/78/supp/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2E5E6A-21C2-4FD1-8A9A-2D7B5133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Sanem Keçeci - Milk Creative &amp; Events</cp:lastModifiedBy>
  <cp:revision>28</cp:revision>
  <dcterms:created xsi:type="dcterms:W3CDTF">2019-05-04T12:39:00Z</dcterms:created>
  <dcterms:modified xsi:type="dcterms:W3CDTF">2020-04-13T11:23:00Z</dcterms:modified>
</cp:coreProperties>
</file>